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24D50" w14:textId="3611E541" w:rsidR="0074405B" w:rsidRPr="005705BC" w:rsidRDefault="00165017" w:rsidP="0074405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>
        <w:t>3GPP TSG-RAN WG4</w:t>
      </w:r>
      <w:r w:rsidR="000B462E">
        <w:t xml:space="preserve"> #8</w:t>
      </w:r>
      <w:r w:rsidR="001A1DD0">
        <w:t>8</w:t>
      </w:r>
      <w:r w:rsidR="00D72E96">
        <w:t>bis</w:t>
      </w:r>
      <w:r w:rsidR="0074405B">
        <w:tab/>
      </w:r>
      <w:r w:rsidR="0091626F" w:rsidRPr="0091626F">
        <w:rPr>
          <w:sz w:val="32"/>
          <w:szCs w:val="32"/>
        </w:rPr>
        <w:t>R4-</w:t>
      </w:r>
      <w:r w:rsidR="00D72E96" w:rsidRPr="00D72E96">
        <w:rPr>
          <w:sz w:val="32"/>
          <w:szCs w:val="32"/>
        </w:rPr>
        <w:t>18</w:t>
      </w:r>
      <w:r w:rsidR="00D72E96">
        <w:rPr>
          <w:sz w:val="32"/>
          <w:szCs w:val="32"/>
        </w:rPr>
        <w:t>13446</w:t>
      </w:r>
    </w:p>
    <w:p w14:paraId="0DA3784A" w14:textId="3D9CA897" w:rsidR="001A1DD0" w:rsidRPr="005705BC" w:rsidRDefault="005705BC" w:rsidP="00311702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Chengdu</w:t>
      </w:r>
      <w:r w:rsidR="001A1DD0" w:rsidRPr="005705BC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China</w:t>
      </w:r>
      <w:r w:rsidR="001A1DD0" w:rsidRPr="005705BC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8</w:t>
      </w:r>
      <w:r w:rsidR="001A1DD0" w:rsidRPr="005705BC">
        <w:rPr>
          <w:sz w:val="22"/>
          <w:szCs w:val="22"/>
          <w:lang w:val="en-US"/>
        </w:rPr>
        <w:t xml:space="preserve">th – </w:t>
      </w:r>
      <w:r>
        <w:rPr>
          <w:sz w:val="22"/>
          <w:szCs w:val="22"/>
          <w:lang w:val="en-US"/>
        </w:rPr>
        <w:t>12</w:t>
      </w:r>
      <w:r w:rsidR="001A1DD0" w:rsidRPr="005705BC">
        <w:rPr>
          <w:sz w:val="22"/>
          <w:szCs w:val="22"/>
          <w:lang w:val="en-US"/>
        </w:rPr>
        <w:t xml:space="preserve">th </w:t>
      </w:r>
      <w:r>
        <w:rPr>
          <w:sz w:val="22"/>
          <w:szCs w:val="22"/>
          <w:lang w:val="en-US"/>
        </w:rPr>
        <w:t>October</w:t>
      </w:r>
      <w:r w:rsidR="001A1DD0" w:rsidRPr="005705BC">
        <w:rPr>
          <w:sz w:val="22"/>
          <w:szCs w:val="22"/>
          <w:lang w:val="en-US"/>
        </w:rPr>
        <w:t xml:space="preserve"> 2018</w:t>
      </w:r>
    </w:p>
    <w:p w14:paraId="5BFD1F28" w14:textId="09E83867" w:rsidR="00E90E49" w:rsidRPr="005705BC" w:rsidRDefault="00E90E49" w:rsidP="00311702">
      <w:pPr>
        <w:pStyle w:val="3GPPHeader"/>
        <w:rPr>
          <w:sz w:val="22"/>
          <w:szCs w:val="22"/>
          <w:lang w:val="en-US"/>
        </w:rPr>
      </w:pPr>
      <w:r w:rsidRPr="005705BC">
        <w:rPr>
          <w:sz w:val="22"/>
          <w:szCs w:val="22"/>
          <w:lang w:val="en-US"/>
        </w:rPr>
        <w:t>Agenda Item:</w:t>
      </w:r>
      <w:r w:rsidRPr="005705BC">
        <w:rPr>
          <w:sz w:val="22"/>
          <w:szCs w:val="22"/>
          <w:lang w:val="en-US"/>
        </w:rPr>
        <w:tab/>
      </w:r>
      <w:r w:rsidR="00D72E96">
        <w:rPr>
          <w:sz w:val="22"/>
          <w:szCs w:val="22"/>
          <w:lang w:val="en-US"/>
        </w:rPr>
        <w:t>7.13.2.1</w:t>
      </w:r>
    </w:p>
    <w:p w14:paraId="18A11F1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83396B7" w14:textId="1F35E86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B7F8E">
        <w:rPr>
          <w:sz w:val="22"/>
          <w:szCs w:val="22"/>
        </w:rPr>
        <w:t xml:space="preserve">On </w:t>
      </w:r>
      <w:r w:rsidR="001A1DD0">
        <w:rPr>
          <w:rFonts w:cs="Arial"/>
          <w:bCs/>
          <w:lang w:val="en-US"/>
        </w:rPr>
        <w:t>BS Demodulation General Aspects</w:t>
      </w:r>
    </w:p>
    <w:p w14:paraId="56E9A6AB" w14:textId="46055107" w:rsidR="00E90E49" w:rsidRPr="00CE0424" w:rsidRDefault="00E90E49" w:rsidP="00526F93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5705BC">
        <w:rPr>
          <w:rFonts w:cs="Arial"/>
        </w:rPr>
        <w:t>Approval</w:t>
      </w:r>
    </w:p>
    <w:p w14:paraId="5CABD0A6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46706B0A" w14:textId="57C1C2CF" w:rsidR="00D3005B" w:rsidRDefault="001A1DD0" w:rsidP="00CE0424">
      <w:pPr>
        <w:pStyle w:val="BodyText"/>
      </w:pPr>
      <w:r w:rsidRPr="001A1DD0">
        <w:t>During RAN4 #8</w:t>
      </w:r>
      <w:r w:rsidR="00552CBE">
        <w:t>8</w:t>
      </w:r>
      <w:r w:rsidR="003B7F8E">
        <w:t>,</w:t>
      </w:r>
      <w:r w:rsidRPr="001A1DD0">
        <w:t xml:space="preserve"> BS demodulation requirement and simulations </w:t>
      </w:r>
      <w:r w:rsidR="003B7F8E">
        <w:t xml:space="preserve">assumptions </w:t>
      </w:r>
      <w:r w:rsidRPr="001A1DD0">
        <w:t xml:space="preserve">were </w:t>
      </w:r>
      <w:r w:rsidR="00DA7357">
        <w:t xml:space="preserve">further </w:t>
      </w:r>
      <w:r w:rsidR="00633077">
        <w:t>discussed,</w:t>
      </w:r>
      <w:r w:rsidR="00DA7357">
        <w:t xml:space="preserve"> and a few way forwards were agreed.</w:t>
      </w:r>
      <w:r w:rsidRPr="001A1DD0">
        <w:t xml:space="preserve"> Some parameters for PRACH, PUCCH, and PUSCH </w:t>
      </w:r>
      <w:r w:rsidR="00DA7357">
        <w:t xml:space="preserve">were </w:t>
      </w:r>
      <w:r w:rsidR="00B4759C">
        <w:t>concluded</w:t>
      </w:r>
      <w:r w:rsidR="00DA7357">
        <w:t xml:space="preserve"> </w:t>
      </w:r>
      <w:r w:rsidRPr="001A1DD0">
        <w:t xml:space="preserve">but some </w:t>
      </w:r>
      <w:r w:rsidR="003A1A2D">
        <w:t>general aspects</w:t>
      </w:r>
      <w:r w:rsidRPr="001A1DD0">
        <w:t xml:space="preserve"> need to be further analysed</w:t>
      </w:r>
      <w:r w:rsidR="003A1A2D">
        <w:t xml:space="preserve"> and agreed upon</w:t>
      </w:r>
      <w:r w:rsidRPr="001A1DD0">
        <w:t>. In this contribution</w:t>
      </w:r>
      <w:r w:rsidR="003A1A2D">
        <w:t>, we further discuss</w:t>
      </w:r>
      <w:r w:rsidRPr="001A1DD0">
        <w:t xml:space="preserve"> </w:t>
      </w:r>
      <w:r w:rsidR="00FE4225">
        <w:t xml:space="preserve">and analyse </w:t>
      </w:r>
      <w:r w:rsidR="00EA6EFE">
        <w:t>some aspects such as</w:t>
      </w:r>
      <w:r w:rsidRPr="001A1DD0">
        <w:t xml:space="preserve"> TDD configuration</w:t>
      </w:r>
      <w:r w:rsidR="00C91B2D">
        <w:t xml:space="preserve"> and</w:t>
      </w:r>
      <w:r w:rsidRPr="001A1DD0">
        <w:t xml:space="preserve"> </w:t>
      </w:r>
      <w:r w:rsidR="00EA6EFE">
        <w:t xml:space="preserve">presence of </w:t>
      </w:r>
      <w:r w:rsidR="0016661B">
        <w:t>phase noise</w:t>
      </w:r>
      <w:r w:rsidR="00B4759C">
        <w:t xml:space="preserve"> for FR2</w:t>
      </w:r>
      <w:r w:rsidR="00BF723F">
        <w:t>. Given the time constrains finalizing the performance related work</w:t>
      </w:r>
      <w:r w:rsidR="002150CC">
        <w:t>, we</w:t>
      </w:r>
      <w:r w:rsidR="0016661B">
        <w:t xml:space="preserve"> </w:t>
      </w:r>
      <w:r w:rsidR="007C5538">
        <w:t xml:space="preserve">propose </w:t>
      </w:r>
      <w:r w:rsidR="002150CC">
        <w:t xml:space="preserve">some </w:t>
      </w:r>
      <w:r w:rsidR="00FC59BA">
        <w:t xml:space="preserve">way forwards in relation to </w:t>
      </w:r>
      <w:r w:rsidR="00633077">
        <w:t>above aspects</w:t>
      </w:r>
      <w:r w:rsidR="007C5538">
        <w:t xml:space="preserve"> to progress the work. </w:t>
      </w:r>
    </w:p>
    <w:p w14:paraId="6A54204D" w14:textId="7E5B21BC" w:rsidR="007C5538" w:rsidRPr="00CE0424" w:rsidRDefault="007C5538" w:rsidP="00CE0424">
      <w:pPr>
        <w:pStyle w:val="BodyText"/>
      </w:pPr>
      <w:r>
        <w:t xml:space="preserve">It is worth mentioning that the simulation assumptions for </w:t>
      </w:r>
      <w:r w:rsidR="001B6D1F">
        <w:t xml:space="preserve">BS demodulation need to be settled in this meeting to have a reasonable chance to finalize the work in a timely manner and thus the need to adopt some level of pragmatism and </w:t>
      </w:r>
      <w:r w:rsidR="00490B97">
        <w:t>number of permutations.</w:t>
      </w:r>
    </w:p>
    <w:p w14:paraId="61C72656" w14:textId="5C400D53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204BFF19" w14:textId="11E5B2A6" w:rsidR="001A1DD0" w:rsidRDefault="001A1DD0" w:rsidP="001A1DD0">
      <w:pPr>
        <w:pStyle w:val="Heading2"/>
      </w:pPr>
      <w:r>
        <w:t>TDD Configuration</w:t>
      </w:r>
    </w:p>
    <w:p w14:paraId="1A5D646E" w14:textId="5146A6BF" w:rsidR="005705BC" w:rsidRDefault="00490B97" w:rsidP="005705BC">
      <w:r>
        <w:t xml:space="preserve">Several aspects in relation to TDD UL/DL configurations </w:t>
      </w:r>
      <w:r w:rsidR="0006589B">
        <w:t xml:space="preserve">such as possibility to synchronize to E-UTRA </w:t>
      </w:r>
      <w:r w:rsidR="005552D1">
        <w:t xml:space="preserve">etc </w:t>
      </w:r>
      <w:r>
        <w:t>were discussed in [</w:t>
      </w:r>
      <w:r w:rsidR="005275FE">
        <w:t>1</w:t>
      </w:r>
      <w:r>
        <w:t xml:space="preserve">] and based </w:t>
      </w:r>
      <w:r w:rsidR="0006589B">
        <w:t>on the WF</w:t>
      </w:r>
      <w:r w:rsidR="005552D1">
        <w:t xml:space="preserve"> [</w:t>
      </w:r>
      <w:r w:rsidR="005275FE">
        <w:t>2</w:t>
      </w:r>
      <w:r w:rsidR="005552D1">
        <w:t>]</w:t>
      </w:r>
      <w:r w:rsidR="0006589B">
        <w:t xml:space="preserve">, we have conducted a link simulation study to investigate the absolute and normalized performance </w:t>
      </w:r>
      <w:r w:rsidR="00E253B4">
        <w:t>for a few TDD UL/DL configurations which is presented in Figure 1.</w:t>
      </w:r>
    </w:p>
    <w:p w14:paraId="1E77DF81" w14:textId="77777777" w:rsidR="005275FE" w:rsidRPr="005275FE" w:rsidRDefault="005275FE" w:rsidP="005705BC"/>
    <w:p w14:paraId="0BE28BC2" w14:textId="616B6A38" w:rsidR="005705BC" w:rsidRDefault="005705BC" w:rsidP="005705BC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4085A565" wp14:editId="537C7EFA">
            <wp:extent cx="2943225" cy="2209271"/>
            <wp:effectExtent l="0" t="0" r="0" b="635"/>
            <wp:docPr id="2" name="Picture 2" descr="cid:image002.png@01D44B3D.C2A07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png@01D44B3D.C2A0719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373" cy="2227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CA"/>
        </w:rPr>
        <w:drawing>
          <wp:inline distT="0" distB="0" distL="0" distR="0" wp14:anchorId="6226DA7F" wp14:editId="108A7FCE">
            <wp:extent cx="3057525" cy="2285576"/>
            <wp:effectExtent l="0" t="0" r="0" b="635"/>
            <wp:docPr id="1" name="Picture 1" descr="cid:image003.png@01D44B3D.C2A07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image003.png@01D44B3D.C2A0719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037" cy="2304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457554" w14:textId="0B01C60B" w:rsidR="005705BC" w:rsidRDefault="00E253B4" w:rsidP="00E253B4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64A9A">
        <w:rPr>
          <w:noProof/>
        </w:rPr>
        <w:t>1</w:t>
      </w:r>
      <w:r>
        <w:fldChar w:fldCharType="end"/>
      </w:r>
      <w:r>
        <w:tab/>
      </w:r>
      <w:r w:rsidR="00584D28">
        <w:t>Link performance for various TDD UL/DL configurations</w:t>
      </w:r>
    </w:p>
    <w:p w14:paraId="32CD3BD9" w14:textId="6BF8FCD1" w:rsidR="00584D28" w:rsidRDefault="00584D28" w:rsidP="00584D28">
      <w:r>
        <w:t xml:space="preserve">The results indicate </w:t>
      </w:r>
      <w:r w:rsidR="005552D1">
        <w:t xml:space="preserve">that </w:t>
      </w:r>
      <w:r>
        <w:t xml:space="preserve">the normalized performance is </w:t>
      </w:r>
      <w:r w:rsidR="00192FA3">
        <w:t>quite similar</w:t>
      </w:r>
      <w:r>
        <w:t xml:space="preserve"> regardless of chosen UL/DL configuration</w:t>
      </w:r>
      <w:r w:rsidR="004458C6">
        <w:t xml:space="preserve"> which </w:t>
      </w:r>
      <w:proofErr w:type="gramStart"/>
      <w:r w:rsidR="004458C6">
        <w:t>open up</w:t>
      </w:r>
      <w:proofErr w:type="gramEnd"/>
      <w:r w:rsidR="004458C6">
        <w:t xml:space="preserve"> for selection of a single UL/DL configuration and </w:t>
      </w:r>
      <w:r w:rsidR="00A1712D">
        <w:t xml:space="preserve">have </w:t>
      </w:r>
      <w:r w:rsidR="004458C6">
        <w:t xml:space="preserve">confidence that all other </w:t>
      </w:r>
      <w:r w:rsidR="00F23E9F">
        <w:t xml:space="preserve">configurations would perform similarly and thus no need to specify nor test </w:t>
      </w:r>
      <w:r w:rsidR="005552D1">
        <w:t>additional</w:t>
      </w:r>
      <w:r w:rsidR="00F23E9F">
        <w:t xml:space="preserve"> combinations</w:t>
      </w:r>
      <w:r w:rsidR="00A1712D">
        <w:t xml:space="preserve"> as described in [</w:t>
      </w:r>
      <w:r w:rsidR="00091647">
        <w:t>2</w:t>
      </w:r>
      <w:r w:rsidR="00A1712D">
        <w:t xml:space="preserve">] were </w:t>
      </w:r>
      <w:r w:rsidR="00B76371">
        <w:t>an extract is give</w:t>
      </w:r>
      <w:r w:rsidR="00AA7D17">
        <w:t>n below:</w:t>
      </w:r>
    </w:p>
    <w:p w14:paraId="71F21AA1" w14:textId="77777777" w:rsidR="00AA3D55" w:rsidRPr="00AA7D17" w:rsidRDefault="00E31B10" w:rsidP="00AA7D17">
      <w:pPr>
        <w:numPr>
          <w:ilvl w:val="1"/>
          <w:numId w:val="25"/>
        </w:numPr>
        <w:rPr>
          <w:color w:val="808080" w:themeColor="background1" w:themeShade="80"/>
          <w:lang w:val="en-US"/>
        </w:rPr>
      </w:pPr>
      <w:r w:rsidRPr="00AA7D17">
        <w:rPr>
          <w:color w:val="808080" w:themeColor="background1" w:themeShade="80"/>
          <w:lang w:val="en-US"/>
        </w:rPr>
        <w:t>Companies are encouraged to analyze the PUSCH performance requirements for different TDD UL/DL configurations</w:t>
      </w:r>
    </w:p>
    <w:p w14:paraId="6FF48E91" w14:textId="77777777" w:rsidR="00AA3D55" w:rsidRPr="00AA7D17" w:rsidRDefault="00E31B10" w:rsidP="00AA7D17">
      <w:pPr>
        <w:numPr>
          <w:ilvl w:val="2"/>
          <w:numId w:val="25"/>
        </w:numPr>
        <w:rPr>
          <w:color w:val="808080" w:themeColor="background1" w:themeShade="80"/>
          <w:lang w:val="en-US"/>
        </w:rPr>
      </w:pPr>
      <w:r w:rsidRPr="00AA7D17">
        <w:rPr>
          <w:color w:val="808080" w:themeColor="background1" w:themeShade="80"/>
          <w:lang w:val="en-US"/>
        </w:rPr>
        <w:lastRenderedPageBreak/>
        <w:t>Compare the simulation results for the following TDD UL/DL configurations for one PUSCH case with 30kHz SCS for investigation:</w:t>
      </w:r>
    </w:p>
    <w:p w14:paraId="140E4917" w14:textId="77777777" w:rsidR="00AA3D55" w:rsidRPr="00AA7D17" w:rsidRDefault="00E31B10" w:rsidP="00AA7D17">
      <w:pPr>
        <w:numPr>
          <w:ilvl w:val="3"/>
          <w:numId w:val="25"/>
        </w:numPr>
        <w:rPr>
          <w:color w:val="808080" w:themeColor="background1" w:themeShade="80"/>
          <w:lang w:val="en-US"/>
        </w:rPr>
      </w:pPr>
      <w:r w:rsidRPr="00AA7D17">
        <w:rPr>
          <w:color w:val="808080" w:themeColor="background1" w:themeShade="80"/>
        </w:rPr>
        <w:t xml:space="preserve">7D1S2U, S = 6D:4G:4U </w:t>
      </w:r>
    </w:p>
    <w:p w14:paraId="0316A6F0" w14:textId="77777777" w:rsidR="00AA3D55" w:rsidRPr="00AA7D17" w:rsidRDefault="00E31B10" w:rsidP="00AA7D17">
      <w:pPr>
        <w:numPr>
          <w:ilvl w:val="3"/>
          <w:numId w:val="25"/>
        </w:numPr>
        <w:rPr>
          <w:color w:val="808080" w:themeColor="background1" w:themeShade="80"/>
          <w:lang w:val="en-US"/>
        </w:rPr>
      </w:pPr>
      <w:r w:rsidRPr="00AA7D17">
        <w:rPr>
          <w:color w:val="808080" w:themeColor="background1" w:themeShade="80"/>
        </w:rPr>
        <w:t>DDDSUDDSUU, S=10D:2G:2U</w:t>
      </w:r>
    </w:p>
    <w:p w14:paraId="170F05C7" w14:textId="77777777" w:rsidR="00AA3D55" w:rsidRPr="00AA7D17" w:rsidRDefault="00E31B10" w:rsidP="00AA7D17">
      <w:pPr>
        <w:numPr>
          <w:ilvl w:val="3"/>
          <w:numId w:val="25"/>
        </w:numPr>
        <w:rPr>
          <w:color w:val="808080" w:themeColor="background1" w:themeShade="80"/>
          <w:lang w:val="en-US"/>
        </w:rPr>
      </w:pPr>
      <w:r w:rsidRPr="00AA7D17">
        <w:rPr>
          <w:color w:val="808080" w:themeColor="background1" w:themeShade="80"/>
          <w:lang w:val="en-US"/>
        </w:rPr>
        <w:t xml:space="preserve">DDDSU, S=10D:2G:2U </w:t>
      </w:r>
    </w:p>
    <w:p w14:paraId="365D6CCD" w14:textId="77777777" w:rsidR="00AA7D17" w:rsidRPr="00AA7D17" w:rsidRDefault="00AA7D17" w:rsidP="00AA7D17">
      <w:pPr>
        <w:rPr>
          <w:color w:val="808080" w:themeColor="background1" w:themeShade="80"/>
          <w:lang w:val="en-US"/>
        </w:rPr>
      </w:pPr>
      <w:r w:rsidRPr="00AA7D17">
        <w:rPr>
          <w:color w:val="808080" w:themeColor="background1" w:themeShade="80"/>
          <w:lang w:val="en-US"/>
        </w:rPr>
        <w:t>Note: No PUSCH transmission on special slot in the simulations.</w:t>
      </w:r>
    </w:p>
    <w:p w14:paraId="3923C638" w14:textId="0B836DD1" w:rsidR="00AA3D55" w:rsidRDefault="00E31B10" w:rsidP="00AA7D17">
      <w:pPr>
        <w:numPr>
          <w:ilvl w:val="2"/>
          <w:numId w:val="26"/>
        </w:numPr>
        <w:rPr>
          <w:color w:val="808080" w:themeColor="background1" w:themeShade="80"/>
          <w:lang w:val="en-US"/>
        </w:rPr>
      </w:pPr>
      <w:r w:rsidRPr="00AA7D17">
        <w:rPr>
          <w:color w:val="808080" w:themeColor="background1" w:themeShade="80"/>
          <w:lang w:val="en-US"/>
        </w:rPr>
        <w:t>If the results are similar for those three UL DL configurations, one UL/DL configuration will be used for each SCS, and the UL/DL configurations used in BS RF will be considered as baseline.</w:t>
      </w:r>
    </w:p>
    <w:p w14:paraId="4C18AB37" w14:textId="5E350A90" w:rsidR="00AA7D17" w:rsidRDefault="00BB7299" w:rsidP="009D7CA4">
      <w:pPr>
        <w:pStyle w:val="BodyText"/>
        <w:rPr>
          <w:lang w:val="en-US"/>
        </w:rPr>
      </w:pPr>
      <w:r>
        <w:rPr>
          <w:lang w:val="en-US"/>
        </w:rPr>
        <w:t>As demonstrated by simulation results above, it is sufficient</w:t>
      </w:r>
      <w:r w:rsidR="00502CA7">
        <w:rPr>
          <w:lang w:val="en-US"/>
        </w:rPr>
        <w:t xml:space="preserve"> to use a single </w:t>
      </w:r>
      <w:r w:rsidR="00B35565">
        <w:rPr>
          <w:lang w:val="en-US"/>
        </w:rPr>
        <w:t xml:space="preserve">UL/DL configuration and </w:t>
      </w:r>
      <w:r w:rsidR="001743CE">
        <w:rPr>
          <w:lang w:val="en-US"/>
        </w:rPr>
        <w:t>thus w</w:t>
      </w:r>
      <w:r w:rsidR="00E83CA6" w:rsidRPr="00E83CA6">
        <w:rPr>
          <w:lang w:val="en-US"/>
        </w:rPr>
        <w:t xml:space="preserve">e thus would propose to use </w:t>
      </w:r>
      <w:r w:rsidR="00B84809">
        <w:rPr>
          <w:lang w:val="en-US"/>
        </w:rPr>
        <w:t xml:space="preserve">TDD UL/DL </w:t>
      </w:r>
      <w:r w:rsidR="009C62E3" w:rsidRPr="006132BA">
        <w:rPr>
          <w:lang w:val="en-US"/>
        </w:rPr>
        <w:t>{</w:t>
      </w:r>
      <w:r w:rsidR="008C0861" w:rsidRPr="001743CE">
        <w:t>7D1S2U, S = 6D:4G:4U</w:t>
      </w:r>
      <w:r w:rsidR="009C62E3" w:rsidRPr="006132BA">
        <w:rPr>
          <w:lang w:val="en-US"/>
        </w:rPr>
        <w:t>}</w:t>
      </w:r>
      <w:r w:rsidR="001743CE">
        <w:t xml:space="preserve"> </w:t>
      </w:r>
      <w:r w:rsidR="0094036B" w:rsidRPr="0094036B">
        <w:rPr>
          <w:lang w:val="en-US"/>
        </w:rPr>
        <w:t xml:space="preserve">for NR FR1 </w:t>
      </w:r>
      <w:r w:rsidR="0094036B">
        <w:rPr>
          <w:lang w:val="en-US"/>
        </w:rPr>
        <w:t xml:space="preserve">BS </w:t>
      </w:r>
      <w:r w:rsidR="0094036B" w:rsidRPr="0094036B">
        <w:rPr>
          <w:lang w:val="en-US"/>
        </w:rPr>
        <w:t>demo</w:t>
      </w:r>
      <w:r w:rsidR="0094036B">
        <w:rPr>
          <w:lang w:val="en-US"/>
        </w:rPr>
        <w:t xml:space="preserve">dulation </w:t>
      </w:r>
      <w:r w:rsidR="002F1653">
        <w:rPr>
          <w:lang w:val="en-US"/>
        </w:rPr>
        <w:t xml:space="preserve">and 30 kHz SCS </w:t>
      </w:r>
      <w:r w:rsidR="0094036B">
        <w:rPr>
          <w:lang w:val="en-US"/>
        </w:rPr>
        <w:t>requirements</w:t>
      </w:r>
      <w:r w:rsidR="00192FA3">
        <w:rPr>
          <w:lang w:val="en-US"/>
        </w:rPr>
        <w:t xml:space="preserve"> as it is </w:t>
      </w:r>
      <w:r w:rsidR="00F323DA">
        <w:rPr>
          <w:lang w:val="en-US"/>
        </w:rPr>
        <w:t xml:space="preserve">synchronized </w:t>
      </w:r>
      <w:r w:rsidR="008C0861">
        <w:rPr>
          <w:lang w:val="en-US"/>
        </w:rPr>
        <w:t>to UL/DL configuration</w:t>
      </w:r>
      <w:r w:rsidR="00192FA3">
        <w:rPr>
          <w:lang w:val="en-US"/>
        </w:rPr>
        <w:t xml:space="preserve"> in many existing </w:t>
      </w:r>
      <w:r w:rsidR="0024279B">
        <w:rPr>
          <w:lang w:val="en-US"/>
        </w:rPr>
        <w:t>E-UTRA TDD networks</w:t>
      </w:r>
      <w:r w:rsidR="00B84809">
        <w:rPr>
          <w:lang w:val="en-US"/>
        </w:rPr>
        <w:t xml:space="preserve"> </w:t>
      </w:r>
    </w:p>
    <w:p w14:paraId="04FBABBA" w14:textId="00AA3D19" w:rsidR="00871B6E" w:rsidRDefault="00871B6E" w:rsidP="00AA7D17">
      <w:pPr>
        <w:rPr>
          <w:b/>
          <w:lang w:val="en-US"/>
        </w:rPr>
      </w:pPr>
      <w:r>
        <w:rPr>
          <w:b/>
          <w:lang w:val="en-US"/>
        </w:rPr>
        <w:t>Proposal</w:t>
      </w:r>
      <w:r w:rsidR="00EB5C5C">
        <w:rPr>
          <w:b/>
          <w:lang w:val="en-US"/>
        </w:rPr>
        <w:t xml:space="preserve"> 1</w:t>
      </w:r>
      <w:r>
        <w:rPr>
          <w:b/>
          <w:lang w:val="en-US"/>
        </w:rPr>
        <w:t>:</w:t>
      </w:r>
    </w:p>
    <w:p w14:paraId="28AEA4E2" w14:textId="763DD069" w:rsidR="006A2329" w:rsidRPr="0050418E" w:rsidRDefault="009D7CA4" w:rsidP="00CB7381">
      <w:pPr>
        <w:numPr>
          <w:ilvl w:val="0"/>
          <w:numId w:val="25"/>
        </w:numPr>
        <w:rPr>
          <w:b/>
          <w:lang w:val="en-US"/>
        </w:rPr>
      </w:pPr>
      <w:r w:rsidRPr="0050418E">
        <w:rPr>
          <w:b/>
          <w:lang w:val="en-US"/>
        </w:rPr>
        <w:t>For FR1</w:t>
      </w:r>
      <w:r w:rsidR="002F1653">
        <w:rPr>
          <w:b/>
          <w:lang w:val="en-US"/>
        </w:rPr>
        <w:t xml:space="preserve"> and 30 kHz SCS</w:t>
      </w:r>
      <w:r w:rsidRPr="0050418E">
        <w:rPr>
          <w:b/>
          <w:lang w:val="en-US"/>
        </w:rPr>
        <w:t xml:space="preserve">, </w:t>
      </w:r>
      <w:r w:rsidR="006C2289" w:rsidRPr="0050418E">
        <w:rPr>
          <w:b/>
          <w:lang w:val="en-US"/>
        </w:rPr>
        <w:t xml:space="preserve">TDD UL/DL configuration of </w:t>
      </w:r>
      <w:r w:rsidR="009C62E3" w:rsidRPr="009C62E3">
        <w:rPr>
          <w:b/>
          <w:lang w:val="en-US"/>
        </w:rPr>
        <w:t>{</w:t>
      </w:r>
      <w:r w:rsidR="00717427" w:rsidRPr="009C62E3">
        <w:rPr>
          <w:b/>
        </w:rPr>
        <w:t>7D1S2U, S = 6D:4G:4U</w:t>
      </w:r>
      <w:r w:rsidR="009C62E3" w:rsidRPr="009C62E3">
        <w:rPr>
          <w:b/>
          <w:lang w:val="en-US"/>
        </w:rPr>
        <w:t>}</w:t>
      </w:r>
      <w:r w:rsidRPr="0050418E">
        <w:rPr>
          <w:b/>
          <w:lang w:val="en-US"/>
        </w:rPr>
        <w:t xml:space="preserve"> should be used for BS demodulation requirements</w:t>
      </w:r>
      <w:r w:rsidR="006A2329" w:rsidRPr="0050418E">
        <w:rPr>
          <w:b/>
          <w:lang w:val="en-US"/>
        </w:rPr>
        <w:t>.</w:t>
      </w:r>
    </w:p>
    <w:p w14:paraId="45077ABA" w14:textId="044D6880" w:rsidR="00E84EB6" w:rsidRDefault="006A2329" w:rsidP="006A2329">
      <w:pPr>
        <w:pStyle w:val="Heading3"/>
      </w:pPr>
      <w:r>
        <w:t xml:space="preserve"> </w:t>
      </w:r>
      <w:r w:rsidR="00E84EB6">
        <w:t>TDD configuration for FR2</w:t>
      </w:r>
    </w:p>
    <w:p w14:paraId="7DB77A16" w14:textId="0AA84553" w:rsidR="001A1DD0" w:rsidRPr="006132BA" w:rsidRDefault="00A7297C" w:rsidP="001A1DD0">
      <w:pPr>
        <w:tabs>
          <w:tab w:val="num" w:pos="720"/>
        </w:tabs>
        <w:spacing w:after="180"/>
        <w:rPr>
          <w:lang w:val="en-US"/>
        </w:rPr>
      </w:pPr>
      <w:r>
        <w:rPr>
          <w:lang w:val="en-US"/>
        </w:rPr>
        <w:t xml:space="preserve">For FR1, it is </w:t>
      </w:r>
      <w:r w:rsidR="006A2329">
        <w:rPr>
          <w:lang w:val="en-US"/>
        </w:rPr>
        <w:t>quite</w:t>
      </w:r>
      <w:r>
        <w:rPr>
          <w:lang w:val="en-US"/>
        </w:rPr>
        <w:t xml:space="preserve"> important to consider legacy </w:t>
      </w:r>
      <w:r w:rsidR="006A2329">
        <w:rPr>
          <w:lang w:val="en-US"/>
        </w:rPr>
        <w:t>E-UTRA TDD</w:t>
      </w:r>
      <w:r w:rsidR="00DF4913">
        <w:rPr>
          <w:lang w:val="en-US"/>
        </w:rPr>
        <w:t xml:space="preserve"> b</w:t>
      </w:r>
      <w:r w:rsidR="00E85617">
        <w:rPr>
          <w:lang w:val="en-US"/>
        </w:rPr>
        <w:t xml:space="preserve">ut for </w:t>
      </w:r>
      <w:r>
        <w:rPr>
          <w:lang w:val="en-US"/>
        </w:rPr>
        <w:t xml:space="preserve">FR2, </w:t>
      </w:r>
      <w:r w:rsidR="00E85617">
        <w:rPr>
          <w:lang w:val="en-US"/>
        </w:rPr>
        <w:t>as three are no legacy constrains</w:t>
      </w:r>
      <w:r>
        <w:rPr>
          <w:lang w:val="en-US"/>
        </w:rPr>
        <w:t>, operator’s deployment</w:t>
      </w:r>
      <w:r w:rsidR="00F462DF">
        <w:rPr>
          <w:lang w:val="en-US"/>
        </w:rPr>
        <w:t xml:space="preserve"> preference</w:t>
      </w:r>
      <w:r w:rsidR="005E007B">
        <w:rPr>
          <w:lang w:val="en-US"/>
        </w:rPr>
        <w:t xml:space="preserve"> should be given the highest weight selecting the UL/DL configurations</w:t>
      </w:r>
      <w:r>
        <w:rPr>
          <w:lang w:val="en-US"/>
        </w:rPr>
        <w:t xml:space="preserve">. </w:t>
      </w:r>
      <w:r w:rsidR="00D06855">
        <w:t xml:space="preserve">The following options for TDD UL/DL configurations were outlined </w:t>
      </w:r>
      <w:r w:rsidR="00DF4913">
        <w:t>during</w:t>
      </w:r>
      <w:r w:rsidR="00D06855">
        <w:t xml:space="preserve"> previous meetings</w:t>
      </w:r>
      <w:r w:rsidR="00440837">
        <w:t>:</w:t>
      </w:r>
    </w:p>
    <w:p w14:paraId="08A5A145" w14:textId="77777777" w:rsidR="001A1DD0" w:rsidRPr="006132BA" w:rsidRDefault="001A1DD0" w:rsidP="002D603E">
      <w:pPr>
        <w:numPr>
          <w:ilvl w:val="0"/>
          <w:numId w:val="14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6132BA">
        <w:t>FR2:</w:t>
      </w:r>
    </w:p>
    <w:p w14:paraId="552876FC" w14:textId="77777777" w:rsidR="001A1DD0" w:rsidRPr="006132BA" w:rsidRDefault="001A1DD0" w:rsidP="002D603E">
      <w:pPr>
        <w:numPr>
          <w:ilvl w:val="1"/>
          <w:numId w:val="14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6132BA">
        <w:rPr>
          <w:lang w:val="en-US"/>
        </w:rPr>
        <w:t>Option 1: {DDDSU}, S = {D10, G2, U2}</w:t>
      </w:r>
    </w:p>
    <w:p w14:paraId="0C6984BF" w14:textId="77BB2873" w:rsidR="001A1DD0" w:rsidRPr="006132BA" w:rsidRDefault="001A1DD0" w:rsidP="002D603E">
      <w:pPr>
        <w:numPr>
          <w:ilvl w:val="1"/>
          <w:numId w:val="14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6132BA">
        <w:rPr>
          <w:lang w:val="en-US"/>
        </w:rPr>
        <w:t>Option 2: {DDSU}, S=</w:t>
      </w:r>
      <w:r w:rsidR="00526F93">
        <w:rPr>
          <w:lang w:val="en-US"/>
        </w:rPr>
        <w:t xml:space="preserve"> </w:t>
      </w:r>
      <w:r w:rsidRPr="006132BA">
        <w:rPr>
          <w:lang w:val="en-US"/>
        </w:rPr>
        <w:t>{D11, G3}</w:t>
      </w:r>
    </w:p>
    <w:p w14:paraId="47164A75" w14:textId="7EA76ADA" w:rsidR="001A1DD0" w:rsidRPr="006132BA" w:rsidRDefault="001A1DD0" w:rsidP="002D603E">
      <w:pPr>
        <w:numPr>
          <w:ilvl w:val="1"/>
          <w:numId w:val="14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6132BA">
        <w:rPr>
          <w:lang w:val="en-US"/>
        </w:rPr>
        <w:t>Option 3: {DDSU}, S=</w:t>
      </w:r>
      <w:r w:rsidR="00526F93">
        <w:rPr>
          <w:lang w:val="en-US"/>
        </w:rPr>
        <w:t xml:space="preserve"> </w:t>
      </w:r>
      <w:r w:rsidRPr="006132BA">
        <w:rPr>
          <w:lang w:val="en-US"/>
        </w:rPr>
        <w:t>{D8, G3, U3}</w:t>
      </w:r>
    </w:p>
    <w:p w14:paraId="3D3357C0" w14:textId="6AACB4F7" w:rsidR="001A1DD0" w:rsidRPr="006132BA" w:rsidRDefault="001A1DD0" w:rsidP="002D603E">
      <w:pPr>
        <w:numPr>
          <w:ilvl w:val="1"/>
          <w:numId w:val="14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6132BA">
        <w:rPr>
          <w:lang w:val="en-US"/>
        </w:rPr>
        <w:t>Option 4: {DDDSDDDSUU}, S=</w:t>
      </w:r>
      <w:r w:rsidR="00526F93">
        <w:rPr>
          <w:lang w:val="en-US"/>
        </w:rPr>
        <w:t xml:space="preserve"> </w:t>
      </w:r>
      <w:r w:rsidRPr="006132BA">
        <w:rPr>
          <w:lang w:val="en-US"/>
        </w:rPr>
        <w:t>{D10,</w:t>
      </w:r>
      <w:r w:rsidR="00526F93">
        <w:rPr>
          <w:lang w:val="en-US"/>
        </w:rPr>
        <w:t xml:space="preserve"> </w:t>
      </w:r>
      <w:r w:rsidRPr="006132BA">
        <w:rPr>
          <w:lang w:val="en-US"/>
        </w:rPr>
        <w:t>G2,</w:t>
      </w:r>
      <w:r w:rsidR="00526F93">
        <w:rPr>
          <w:lang w:val="en-US"/>
        </w:rPr>
        <w:t xml:space="preserve"> </w:t>
      </w:r>
      <w:r w:rsidRPr="006132BA">
        <w:rPr>
          <w:lang w:val="en-US"/>
        </w:rPr>
        <w:t>U2}</w:t>
      </w:r>
    </w:p>
    <w:p w14:paraId="60B12D28" w14:textId="77777777" w:rsidR="007F1ACE" w:rsidRDefault="00440837" w:rsidP="007F1ACE">
      <w:pPr>
        <w:rPr>
          <w:lang w:val="en-US"/>
        </w:rPr>
      </w:pPr>
      <w:r>
        <w:rPr>
          <w:lang w:val="en-US"/>
        </w:rPr>
        <w:t xml:space="preserve">As the analysis </w:t>
      </w:r>
      <w:r w:rsidR="003D364E">
        <w:rPr>
          <w:lang w:val="en-US"/>
        </w:rPr>
        <w:t xml:space="preserve">for FR1 </w:t>
      </w:r>
      <w:r>
        <w:rPr>
          <w:lang w:val="en-US"/>
        </w:rPr>
        <w:t>above indicat</w:t>
      </w:r>
      <w:r w:rsidR="003D364E">
        <w:rPr>
          <w:lang w:val="en-US"/>
        </w:rPr>
        <w:t>ing</w:t>
      </w:r>
      <w:r>
        <w:rPr>
          <w:lang w:val="en-US"/>
        </w:rPr>
        <w:t xml:space="preserve"> that</w:t>
      </w:r>
      <w:r w:rsidR="00041F74">
        <w:rPr>
          <w:lang w:val="en-US"/>
        </w:rPr>
        <w:t xml:space="preserve"> the normalized performance is similar regardless of the chosen TDD UL/DL configurations</w:t>
      </w:r>
      <w:r w:rsidR="003D364E">
        <w:rPr>
          <w:lang w:val="en-US"/>
        </w:rPr>
        <w:t xml:space="preserve"> is </w:t>
      </w:r>
      <w:r w:rsidR="00645C29">
        <w:rPr>
          <w:lang w:val="en-US"/>
        </w:rPr>
        <w:t xml:space="preserve">also </w:t>
      </w:r>
      <w:r w:rsidR="003D364E">
        <w:rPr>
          <w:lang w:val="en-US"/>
        </w:rPr>
        <w:t>applicable for FR2</w:t>
      </w:r>
      <w:r w:rsidR="007F1ACE">
        <w:rPr>
          <w:lang w:val="en-US"/>
        </w:rPr>
        <w:t xml:space="preserve"> BS</w:t>
      </w:r>
      <w:r w:rsidR="00041F74">
        <w:rPr>
          <w:lang w:val="en-US"/>
        </w:rPr>
        <w:t>, one can consider a narrow down to the following option</w:t>
      </w:r>
      <w:r w:rsidR="00645C29">
        <w:rPr>
          <w:lang w:val="en-US"/>
        </w:rPr>
        <w:t>s as these are already agreed for UE</w:t>
      </w:r>
      <w:r w:rsidR="00041F74">
        <w:rPr>
          <w:lang w:val="en-US"/>
        </w:rPr>
        <w:t xml:space="preserve"> where a single </w:t>
      </w:r>
      <w:r w:rsidR="00B5491C">
        <w:rPr>
          <w:lang w:val="en-US"/>
        </w:rPr>
        <w:t>configuration should be used based on operator preference and agreements</w:t>
      </w:r>
      <w:r w:rsidR="007F1ACE">
        <w:rPr>
          <w:lang w:val="en-US"/>
        </w:rPr>
        <w:t>.</w:t>
      </w:r>
      <w:r w:rsidR="00FB4896">
        <w:rPr>
          <w:lang w:val="en-US"/>
        </w:rPr>
        <w:t xml:space="preserve"> </w:t>
      </w:r>
    </w:p>
    <w:p w14:paraId="036F4FA7" w14:textId="7EC3CA9E" w:rsidR="001A1DD0" w:rsidRPr="007F1ACE" w:rsidRDefault="001A1DD0" w:rsidP="007F1ACE">
      <w:pPr>
        <w:pStyle w:val="ListParagraph"/>
        <w:numPr>
          <w:ilvl w:val="0"/>
          <w:numId w:val="28"/>
        </w:numPr>
        <w:rPr>
          <w:lang w:val="en-US"/>
        </w:rPr>
      </w:pPr>
      <w:r w:rsidRPr="007F1ACE">
        <w:rPr>
          <w:lang w:val="en-US"/>
        </w:rPr>
        <w:t>Option 1: {DDDSU}, S = {D10, G2, U2}</w:t>
      </w:r>
    </w:p>
    <w:p w14:paraId="604F75D5" w14:textId="32B86F9C" w:rsidR="001A1DD0" w:rsidRDefault="001A1DD0" w:rsidP="00B5491C">
      <w:pPr>
        <w:pStyle w:val="ListParagraph"/>
        <w:numPr>
          <w:ilvl w:val="0"/>
          <w:numId w:val="28"/>
        </w:numPr>
        <w:spacing w:after="180"/>
        <w:rPr>
          <w:lang w:val="en-US"/>
        </w:rPr>
      </w:pPr>
      <w:r w:rsidRPr="00B5491C">
        <w:rPr>
          <w:lang w:val="en-US"/>
        </w:rPr>
        <w:t>Option 2: {DDSU}, S=</w:t>
      </w:r>
      <w:r w:rsidR="009A34C2">
        <w:rPr>
          <w:lang w:val="en-US"/>
        </w:rPr>
        <w:t xml:space="preserve"> </w:t>
      </w:r>
      <w:r w:rsidRPr="00B5491C">
        <w:rPr>
          <w:lang w:val="en-US"/>
        </w:rPr>
        <w:t>{D11, G3}</w:t>
      </w:r>
    </w:p>
    <w:p w14:paraId="7AB4213B" w14:textId="7EBE8119" w:rsidR="007F0711" w:rsidRDefault="00B709AC" w:rsidP="00B709AC">
      <w:pPr>
        <w:spacing w:after="180"/>
        <w:rPr>
          <w:b/>
          <w:lang w:val="en-US"/>
        </w:rPr>
      </w:pPr>
      <w:r w:rsidRPr="00B709AC">
        <w:rPr>
          <w:b/>
          <w:lang w:val="en-US"/>
        </w:rPr>
        <w:t>Proposal 2:</w:t>
      </w:r>
    </w:p>
    <w:p w14:paraId="6D6BA25A" w14:textId="7429D157" w:rsidR="00B709AC" w:rsidRDefault="003D364E" w:rsidP="00B709AC">
      <w:pPr>
        <w:spacing w:after="180"/>
        <w:rPr>
          <w:b/>
          <w:lang w:val="en-US"/>
        </w:rPr>
      </w:pPr>
      <w:r>
        <w:rPr>
          <w:b/>
          <w:lang w:val="en-US"/>
        </w:rPr>
        <w:t xml:space="preserve">It </w:t>
      </w:r>
      <w:r w:rsidR="00BB12D7">
        <w:rPr>
          <w:b/>
          <w:lang w:val="en-US"/>
        </w:rPr>
        <w:t>i</w:t>
      </w:r>
      <w:r>
        <w:rPr>
          <w:b/>
          <w:lang w:val="en-US"/>
        </w:rPr>
        <w:t>s proposed to use either of following options as FR2 UL/DL configurations for BS demodulation.</w:t>
      </w:r>
    </w:p>
    <w:p w14:paraId="1F60BAAC" w14:textId="77777777" w:rsidR="007F1ACE" w:rsidRPr="007F1ACE" w:rsidRDefault="007F1ACE" w:rsidP="007F1ACE">
      <w:pPr>
        <w:pStyle w:val="ListParagraph"/>
        <w:numPr>
          <w:ilvl w:val="0"/>
          <w:numId w:val="28"/>
        </w:numPr>
        <w:rPr>
          <w:b/>
          <w:lang w:val="en-US"/>
        </w:rPr>
      </w:pPr>
      <w:r w:rsidRPr="007F1ACE">
        <w:rPr>
          <w:b/>
          <w:lang w:val="en-US"/>
        </w:rPr>
        <w:t>Option 1: {DDDSU}, S = {D10, G2, U2}</w:t>
      </w:r>
    </w:p>
    <w:p w14:paraId="5CE61639" w14:textId="0FC6F4E1" w:rsidR="007F1ACE" w:rsidRPr="007F1ACE" w:rsidRDefault="007F1ACE" w:rsidP="007F1ACE">
      <w:pPr>
        <w:pStyle w:val="ListParagraph"/>
        <w:numPr>
          <w:ilvl w:val="0"/>
          <w:numId w:val="28"/>
        </w:numPr>
        <w:spacing w:after="180"/>
        <w:rPr>
          <w:b/>
          <w:lang w:val="en-US"/>
        </w:rPr>
      </w:pPr>
      <w:r w:rsidRPr="007F1ACE">
        <w:rPr>
          <w:b/>
          <w:lang w:val="en-US"/>
        </w:rPr>
        <w:t>Option 2: {DDSU}, S=</w:t>
      </w:r>
      <w:r w:rsidR="00C37242">
        <w:rPr>
          <w:b/>
          <w:lang w:val="en-US"/>
        </w:rPr>
        <w:t xml:space="preserve"> </w:t>
      </w:r>
      <w:r w:rsidRPr="007F1ACE">
        <w:rPr>
          <w:b/>
          <w:lang w:val="en-US"/>
        </w:rPr>
        <w:t>{D11, G3}</w:t>
      </w:r>
    </w:p>
    <w:p w14:paraId="2DFEB489" w14:textId="77777777" w:rsidR="007F1ACE" w:rsidRPr="00B709AC" w:rsidRDefault="007F1ACE" w:rsidP="00B709AC">
      <w:pPr>
        <w:spacing w:after="180"/>
        <w:rPr>
          <w:b/>
          <w:lang w:val="en-US"/>
        </w:rPr>
      </w:pPr>
    </w:p>
    <w:p w14:paraId="0A74819B" w14:textId="2D023BB9" w:rsidR="001A1DD0" w:rsidRDefault="009A39F0" w:rsidP="001A1DD0">
      <w:pPr>
        <w:pStyle w:val="Heading2"/>
      </w:pPr>
      <w:bookmarkStart w:id="2" w:name="_Toc472092067"/>
      <w:bookmarkStart w:id="3" w:name="_Toc477793227"/>
      <w:bookmarkStart w:id="4" w:name="_Toc477794298"/>
      <w:bookmarkStart w:id="5" w:name="_Toc477794306"/>
      <w:bookmarkStart w:id="6" w:name="_Toc477794314"/>
      <w:bookmarkEnd w:id="2"/>
      <w:bookmarkEnd w:id="3"/>
      <w:bookmarkEnd w:id="4"/>
      <w:bookmarkEnd w:id="5"/>
      <w:bookmarkEnd w:id="6"/>
      <w:r>
        <w:t xml:space="preserve">Inclusion of </w:t>
      </w:r>
      <w:r w:rsidR="001A1DD0">
        <w:t xml:space="preserve">Phase Noise </w:t>
      </w:r>
      <w:r>
        <w:t xml:space="preserve">for </w:t>
      </w:r>
      <w:r w:rsidR="001A1DD0">
        <w:t>FR2</w:t>
      </w:r>
      <w:r>
        <w:t xml:space="preserve"> BS demodulation</w:t>
      </w:r>
    </w:p>
    <w:p w14:paraId="0843BB6D" w14:textId="64DC1CCE" w:rsidR="008D3D5E" w:rsidRPr="00193C4A" w:rsidRDefault="004E0401" w:rsidP="00B56B3F">
      <w:pPr>
        <w:pStyle w:val="BodyText"/>
        <w:rPr>
          <w:rFonts w:eastAsia="Malgun Gothic" w:cs="Arial"/>
          <w:lang w:val="en-US" w:eastAsia="ko-KR"/>
        </w:rPr>
      </w:pPr>
      <w:r>
        <w:t>The phase noise for FR2 has been extensively</w:t>
      </w:r>
      <w:r w:rsidR="00A33557">
        <w:t xml:space="preserve"> discussed during both NR SI and WI where </w:t>
      </w:r>
      <w:r w:rsidR="002E44A3">
        <w:t>regardless of the technology, ph</w:t>
      </w:r>
      <w:r w:rsidR="00E96A82">
        <w:t>a</w:t>
      </w:r>
      <w:r w:rsidR="002E44A3">
        <w:t>se noise for FR2 is significantly worse than for FR2</w:t>
      </w:r>
      <w:r w:rsidR="00CC376C">
        <w:t xml:space="preserve"> </w:t>
      </w:r>
      <w:r w:rsidR="006D1CE5">
        <w:t>as described in TR 38.80</w:t>
      </w:r>
      <w:r w:rsidR="005420A9">
        <w:t xml:space="preserve">3 </w:t>
      </w:r>
      <w:r w:rsidR="00CC376C">
        <w:t xml:space="preserve">(see Figure 2). </w:t>
      </w:r>
      <w:r w:rsidR="008D3D5E">
        <w:t xml:space="preserve">As phase noise </w:t>
      </w:r>
      <w:r w:rsidR="008D3D5E" w:rsidRPr="00193C4A">
        <w:rPr>
          <w:rFonts w:eastAsia="Malgun Gothic" w:cs="Arial"/>
          <w:lang w:val="en-US" w:eastAsia="ko-KR"/>
        </w:rPr>
        <w:t xml:space="preserve">increases by 6 dB every time when </w:t>
      </w:r>
      <w:r w:rsidR="008D3D5E" w:rsidRPr="00193C4A">
        <w:rPr>
          <w:rFonts w:eastAsia="Malgun Gothic" w:cs="Arial"/>
          <w:i/>
          <w:lang w:val="en-US" w:eastAsia="ko-KR"/>
        </w:rPr>
        <w:t>f</w:t>
      </w:r>
      <w:r w:rsidR="008D3D5E" w:rsidRPr="00193C4A">
        <w:rPr>
          <w:rFonts w:eastAsia="Malgun Gothic" w:cs="Arial"/>
          <w:i/>
          <w:vertAlign w:val="subscript"/>
          <w:lang w:val="en-US" w:eastAsia="ko-KR"/>
        </w:rPr>
        <w:t>0</w:t>
      </w:r>
      <w:r w:rsidR="008D3D5E" w:rsidRPr="00193C4A">
        <w:rPr>
          <w:rFonts w:eastAsia="Malgun Gothic" w:cs="Arial"/>
          <w:lang w:val="en-US" w:eastAsia="ko-KR"/>
        </w:rPr>
        <w:t xml:space="preserve"> doubles</w:t>
      </w:r>
      <w:r w:rsidR="00B56B3F">
        <w:rPr>
          <w:rFonts w:eastAsia="Malgun Gothic" w:cs="Arial"/>
          <w:lang w:val="en-US" w:eastAsia="ko-KR"/>
        </w:rPr>
        <w:t xml:space="preserve">, FR2 would have significantly higher phase noise </w:t>
      </w:r>
      <w:r w:rsidR="005229A2">
        <w:rPr>
          <w:rFonts w:eastAsia="Malgun Gothic" w:cs="Arial"/>
          <w:lang w:val="en-US" w:eastAsia="ko-KR"/>
        </w:rPr>
        <w:t>compared to FR1</w:t>
      </w:r>
    </w:p>
    <w:p w14:paraId="4B9EEBFC" w14:textId="3DEB55B4" w:rsidR="006D1CE5" w:rsidRPr="008D3D5E" w:rsidRDefault="006D1CE5" w:rsidP="00054E52">
      <w:pPr>
        <w:rPr>
          <w:lang w:val="en-US"/>
        </w:rPr>
      </w:pPr>
    </w:p>
    <w:p w14:paraId="3BAB23C1" w14:textId="77777777" w:rsidR="006D1CE5" w:rsidRDefault="006D1CE5" w:rsidP="009179A4">
      <w:pPr>
        <w:jc w:val="center"/>
        <w:rPr>
          <w:rFonts w:eastAsia="Malgun Gothic"/>
          <w:lang w:val="en-US" w:eastAsia="ko-KR"/>
        </w:rPr>
      </w:pPr>
      <w:r>
        <w:rPr>
          <w:rFonts w:eastAsia="Malgun Gothic"/>
          <w:noProof/>
          <w:lang w:val="sv-SE" w:eastAsia="sv-SE"/>
        </w:rPr>
        <w:lastRenderedPageBreak/>
        <w:drawing>
          <wp:inline distT="0" distB="0" distL="0" distR="0" wp14:anchorId="7C418944" wp14:editId="793BEE2F">
            <wp:extent cx="3371850" cy="215904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F435A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5679" cy="2161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35091C" w14:textId="2FFB6AF9" w:rsidR="006D1CE5" w:rsidRPr="006D1CE5" w:rsidRDefault="002D0255" w:rsidP="00526F93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64A9A">
        <w:rPr>
          <w:noProof/>
        </w:rPr>
        <w:t>2</w:t>
      </w:r>
      <w:r>
        <w:fldChar w:fldCharType="end"/>
      </w:r>
      <w:r>
        <w:tab/>
      </w:r>
      <w:r w:rsidR="006D1CE5">
        <w:tab/>
      </w:r>
      <w:r w:rsidR="006D1CE5">
        <w:rPr>
          <w:lang w:val="en-US" w:eastAsia="ko-KR"/>
        </w:rPr>
        <w:t>Phase noise performance for different technologies</w:t>
      </w:r>
    </w:p>
    <w:p w14:paraId="71201635" w14:textId="326DEE00" w:rsidR="008E5FE6" w:rsidRDefault="00CC376C" w:rsidP="00054E52">
      <w:r>
        <w:t>F</w:t>
      </w:r>
      <w:r w:rsidR="00CF1841">
        <w:t>R</w:t>
      </w:r>
      <w:r>
        <w:t xml:space="preserve">2 phase noise </w:t>
      </w:r>
      <w:r w:rsidR="005229A2">
        <w:t xml:space="preserve">is </w:t>
      </w:r>
      <w:r>
        <w:t>not only affect</w:t>
      </w:r>
      <w:r w:rsidR="005229A2">
        <w:t>ing</w:t>
      </w:r>
      <w:r>
        <w:t xml:space="preserve"> the RF requirements but also BS demodulation requirements as the instruments generating the </w:t>
      </w:r>
      <w:proofErr w:type="gramStart"/>
      <w:r>
        <w:t>FRC:s</w:t>
      </w:r>
      <w:proofErr w:type="gramEnd"/>
      <w:r>
        <w:t xml:space="preserve"> would </w:t>
      </w:r>
      <w:r w:rsidR="005229A2">
        <w:t xml:space="preserve">generate and </w:t>
      </w:r>
      <w:r>
        <w:t xml:space="preserve">add phase noise </w:t>
      </w:r>
      <w:r w:rsidR="005229A2">
        <w:t xml:space="preserve">to the test signal </w:t>
      </w:r>
      <w:r>
        <w:t xml:space="preserve">and BS receiver will also induce </w:t>
      </w:r>
      <w:r w:rsidR="00883252">
        <w:t>additional phase noise</w:t>
      </w:r>
      <w:r w:rsidR="002E1D32">
        <w:t xml:space="preserve"> affecting the performance</w:t>
      </w:r>
      <w:r w:rsidR="00555431">
        <w:t xml:space="preserve"> as </w:t>
      </w:r>
      <w:r w:rsidR="00682DF8">
        <w:t xml:space="preserve">shown in </w:t>
      </w:r>
      <w:r w:rsidR="00C731D0">
        <w:t xml:space="preserve">example case in </w:t>
      </w:r>
      <w:r w:rsidR="00682DF8">
        <w:t>Figure 3.</w:t>
      </w:r>
    </w:p>
    <w:p w14:paraId="78DBD90B" w14:textId="4E6AEBC1" w:rsidR="00883252" w:rsidRDefault="0092058E" w:rsidP="009179A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E329BF" wp14:editId="269B17AC">
                <wp:simplePos x="0" y="0"/>
                <wp:positionH relativeFrom="column">
                  <wp:posOffset>2353526</wp:posOffset>
                </wp:positionH>
                <wp:positionV relativeFrom="paragraph">
                  <wp:posOffset>731533</wp:posOffset>
                </wp:positionV>
                <wp:extent cx="510702" cy="9728"/>
                <wp:effectExtent l="38100" t="76200" r="22860" b="8572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0702" cy="9728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E17A64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185.3pt;margin-top:57.6pt;width:40.2pt;height:.7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" strokecolor="#bc4542 [3045]">
                <v:stroke startarrow="block" endarrow="block"/>
              </v:shape>
            </w:pict>
          </mc:Fallback>
        </mc:AlternateContent>
      </w:r>
      <w:r w:rsidR="001C6200">
        <w:t xml:space="preserve">       </w:t>
      </w:r>
      <w:r w:rsidR="008E5FE6">
        <w:rPr>
          <w:noProof/>
        </w:rPr>
        <w:drawing>
          <wp:inline distT="0" distB="0" distL="0" distR="0" wp14:anchorId="21F45251" wp14:editId="75B57BE6">
            <wp:extent cx="3752850" cy="2407898"/>
            <wp:effectExtent l="0" t="0" r="0" b="0"/>
            <wp:docPr id="4" name="Picture 4" descr="all_mcs_td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ll_mcs_tdla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823" cy="2416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77D52" w14:textId="75FF5642" w:rsidR="008E5FE6" w:rsidRDefault="002D0255" w:rsidP="002D0255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64A9A">
        <w:rPr>
          <w:noProof/>
        </w:rPr>
        <w:t>3</w:t>
      </w:r>
      <w:r>
        <w:fldChar w:fldCharType="end"/>
      </w:r>
      <w:r>
        <w:tab/>
      </w:r>
      <w:r w:rsidR="007123D2">
        <w:rPr>
          <w:noProof/>
        </w:rPr>
        <w:t>Impact of phase noise in TDL-A channel</w:t>
      </w:r>
    </w:p>
    <w:p w14:paraId="596501C9" w14:textId="77777777" w:rsidR="008E5FE6" w:rsidRDefault="008E5FE6" w:rsidP="008E5FE6">
      <w:pPr>
        <w:jc w:val="center"/>
      </w:pPr>
    </w:p>
    <w:p w14:paraId="2797B3C9" w14:textId="328E0BAF" w:rsidR="002C7A02" w:rsidRPr="006B5EFD" w:rsidRDefault="00C65FB7" w:rsidP="00054E52">
      <w:r>
        <w:t>T</w:t>
      </w:r>
      <w:r w:rsidR="00883252">
        <w:t xml:space="preserve">o combat </w:t>
      </w:r>
      <w:r>
        <w:t xml:space="preserve">and mitigate </w:t>
      </w:r>
      <w:r w:rsidR="00C731D0">
        <w:t>the phase noise for FR2</w:t>
      </w:r>
      <w:r w:rsidR="00883252">
        <w:t>, PT</w:t>
      </w:r>
      <w:r>
        <w:t>-</w:t>
      </w:r>
      <w:r w:rsidR="00883252">
        <w:t xml:space="preserve">RS and CPE compensation was introduced </w:t>
      </w:r>
      <w:r w:rsidR="002E1D32">
        <w:t xml:space="preserve">which partly compensate the impact </w:t>
      </w:r>
      <w:r w:rsidR="00883252">
        <w:t>but if phased noise is not added to the BS demod</w:t>
      </w:r>
      <w:r w:rsidR="00E96A82">
        <w:t>ulation</w:t>
      </w:r>
      <w:r w:rsidR="00883252">
        <w:t xml:space="preserve">, </w:t>
      </w:r>
      <w:r w:rsidR="00E96A82">
        <w:t>the results would be extremely</w:t>
      </w:r>
      <w:r w:rsidR="006B4E4F">
        <w:t xml:space="preserve"> </w:t>
      </w:r>
      <w:r w:rsidR="00E96A82">
        <w:t>idealized</w:t>
      </w:r>
      <w:r w:rsidR="006B4E4F">
        <w:t xml:space="preserve"> and optimistic </w:t>
      </w:r>
      <w:r w:rsidR="00385879">
        <w:t>and</w:t>
      </w:r>
      <w:r w:rsidR="006B4E4F">
        <w:t xml:space="preserve"> will not reflect the reality where both in live operation as well as demodulation testing</w:t>
      </w:r>
      <w:r w:rsidR="00385879">
        <w:t xml:space="preserve"> phase noise would be present</w:t>
      </w:r>
      <w:r w:rsidR="005F23E0">
        <w:t>. The link simulation result without presence of phase noise wo</w:t>
      </w:r>
      <w:r w:rsidR="00AC62EC">
        <w:t xml:space="preserve">uld be </w:t>
      </w:r>
      <w:proofErr w:type="gramStart"/>
      <w:r w:rsidR="00AC62EC">
        <w:t>similar to</w:t>
      </w:r>
      <w:proofErr w:type="gramEnd"/>
      <w:r w:rsidR="00AC62EC">
        <w:t xml:space="preserve"> blue curve </w:t>
      </w:r>
      <w:r w:rsidR="00DD78AF">
        <w:t xml:space="preserve">(no phase noise present) </w:t>
      </w:r>
      <w:r w:rsidR="00AC62EC">
        <w:t>while when test</w:t>
      </w:r>
      <w:r w:rsidR="00DD78AF">
        <w:t>ing</w:t>
      </w:r>
      <w:r w:rsidR="00AC62EC">
        <w:t>, the test results would be similar to green curve</w:t>
      </w:r>
      <w:r w:rsidR="00DD78AF">
        <w:t xml:space="preserve"> (</w:t>
      </w:r>
      <w:r w:rsidR="00D52CFA">
        <w:t>phase noise added with PTRS-CPE compensation)</w:t>
      </w:r>
      <w:r>
        <w:t xml:space="preserve"> where significant difference is </w:t>
      </w:r>
      <w:r w:rsidR="006B5EFD">
        <w:t>visible</w:t>
      </w:r>
      <w:r w:rsidR="002C7A02">
        <w:t xml:space="preserve">. </w:t>
      </w:r>
      <w:r w:rsidR="004D480D" w:rsidRPr="006B5EFD">
        <w:t xml:space="preserve">It should be noted that </w:t>
      </w:r>
      <w:r w:rsidR="009170CC" w:rsidRPr="006B5EFD">
        <w:t>RAN4 has reached consensus on the need to include phase noise in relation to UE demodulation requirements for FR2.</w:t>
      </w:r>
    </w:p>
    <w:p w14:paraId="2BEAEDA4" w14:textId="6A0C7F74" w:rsidR="0041521B" w:rsidRDefault="002C7A02" w:rsidP="00054E52">
      <w:r>
        <w:t>As</w:t>
      </w:r>
      <w:r w:rsidR="006B4E4F">
        <w:t xml:space="preserve"> the phase noise will anyhow be present and </w:t>
      </w:r>
      <w:r w:rsidR="00E1094D">
        <w:t xml:space="preserve">highly </w:t>
      </w:r>
      <w:r w:rsidR="006B4E4F">
        <w:t xml:space="preserve">affect the </w:t>
      </w:r>
      <w:r w:rsidR="00712E25">
        <w:t xml:space="preserve">BS demodulation during </w:t>
      </w:r>
      <w:r w:rsidR="006B4E4F">
        <w:t>performance</w:t>
      </w:r>
      <w:r w:rsidR="00712E25">
        <w:t xml:space="preserve"> testing</w:t>
      </w:r>
      <w:r>
        <w:t>, i</w:t>
      </w:r>
      <w:r w:rsidR="00D26939">
        <w:t xml:space="preserve">t is of great importance to include the phase noise for FR2 BS </w:t>
      </w:r>
      <w:r w:rsidR="00157B35">
        <w:t xml:space="preserve">demodulation and RAN4 has already developed phase noise models in </w:t>
      </w:r>
      <w:r w:rsidR="00054E52">
        <w:t xml:space="preserve">TR 38.803 </w:t>
      </w:r>
      <w:r w:rsidR="0041521B">
        <w:t>which can be used.</w:t>
      </w:r>
      <w:r w:rsidR="007D01B8">
        <w:t xml:space="preserve"> We thus propose the following:</w:t>
      </w:r>
    </w:p>
    <w:p w14:paraId="6DE4E7D8" w14:textId="3A854CDD" w:rsidR="007D01B8" w:rsidRDefault="002C7A02" w:rsidP="00054E52">
      <w:pPr>
        <w:rPr>
          <w:b/>
        </w:rPr>
      </w:pPr>
      <w:r>
        <w:rPr>
          <w:b/>
        </w:rPr>
        <w:t>Proposal 3:</w:t>
      </w:r>
    </w:p>
    <w:p w14:paraId="26E2872A" w14:textId="7C82845E" w:rsidR="002C7A02" w:rsidRPr="002C7A02" w:rsidRDefault="002C7A02" w:rsidP="00054E52">
      <w:pPr>
        <w:rPr>
          <w:b/>
        </w:rPr>
      </w:pPr>
      <w:r>
        <w:rPr>
          <w:b/>
        </w:rPr>
        <w:t>Phase noise should be included</w:t>
      </w:r>
      <w:r w:rsidR="00DD78AF">
        <w:rPr>
          <w:b/>
        </w:rPr>
        <w:t xml:space="preserve"> for FR2 BS demodulation</w:t>
      </w:r>
      <w:r w:rsidR="00E1094D">
        <w:rPr>
          <w:b/>
        </w:rPr>
        <w:t>.</w:t>
      </w:r>
    </w:p>
    <w:p w14:paraId="4ECE6C30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41B9280F" w14:textId="6D3073A8" w:rsidR="00C01F33" w:rsidRDefault="001A1DD0" w:rsidP="001A1DD0">
      <w:pPr>
        <w:pStyle w:val="BodyText"/>
      </w:pPr>
      <w:r>
        <w:t xml:space="preserve">In this paper, </w:t>
      </w:r>
      <w:r w:rsidR="00385879">
        <w:t>some general aspects in relation to BS demodulation were analysed including UL/DL configuration</w:t>
      </w:r>
      <w:r w:rsidR="00FE4305">
        <w:t xml:space="preserve"> and</w:t>
      </w:r>
      <w:r w:rsidR="00385879">
        <w:t xml:space="preserve"> FR2 phase noise</w:t>
      </w:r>
      <w:r w:rsidR="00EB5C5C">
        <w:t>. Based on the analysis provided in this paper, we would propose the following:</w:t>
      </w:r>
    </w:p>
    <w:p w14:paraId="00A6129D" w14:textId="77777777" w:rsidR="00EB5C5C" w:rsidRDefault="00EB5C5C" w:rsidP="00EB5C5C">
      <w:pPr>
        <w:rPr>
          <w:b/>
          <w:lang w:val="en-US"/>
        </w:rPr>
      </w:pPr>
      <w:r>
        <w:rPr>
          <w:b/>
          <w:lang w:val="en-US"/>
        </w:rPr>
        <w:t>Proposal 1:</w:t>
      </w:r>
    </w:p>
    <w:p w14:paraId="7E24BB4B" w14:textId="57489E5C" w:rsidR="00EB5C5C" w:rsidRDefault="00EB5C5C" w:rsidP="00EB5C5C">
      <w:pPr>
        <w:numPr>
          <w:ilvl w:val="0"/>
          <w:numId w:val="25"/>
        </w:numPr>
        <w:rPr>
          <w:b/>
          <w:lang w:val="en-US"/>
        </w:rPr>
      </w:pPr>
      <w:r w:rsidRPr="0050418E">
        <w:rPr>
          <w:b/>
          <w:lang w:val="en-US"/>
        </w:rPr>
        <w:t>For FR1</w:t>
      </w:r>
      <w:r>
        <w:rPr>
          <w:b/>
          <w:lang w:val="en-US"/>
        </w:rPr>
        <w:t xml:space="preserve"> and 30 kHz SCS</w:t>
      </w:r>
      <w:r w:rsidRPr="0050418E">
        <w:rPr>
          <w:b/>
          <w:lang w:val="en-US"/>
        </w:rPr>
        <w:t xml:space="preserve">, TDD UL/DL configuration of </w:t>
      </w:r>
      <w:r w:rsidRPr="009C62E3">
        <w:rPr>
          <w:b/>
          <w:lang w:val="en-US"/>
        </w:rPr>
        <w:t>{</w:t>
      </w:r>
      <w:r w:rsidRPr="009C62E3">
        <w:rPr>
          <w:b/>
        </w:rPr>
        <w:t>7D1S2U, S = 6D:4G:4U</w:t>
      </w:r>
      <w:r w:rsidRPr="009C62E3">
        <w:rPr>
          <w:b/>
          <w:lang w:val="en-US"/>
        </w:rPr>
        <w:t>}</w:t>
      </w:r>
      <w:r w:rsidRPr="0050418E">
        <w:rPr>
          <w:b/>
          <w:lang w:val="en-US"/>
        </w:rPr>
        <w:t xml:space="preserve"> should be used for BS demodulation requirements.</w:t>
      </w:r>
    </w:p>
    <w:p w14:paraId="71FDCD14" w14:textId="77777777" w:rsidR="00BB12D7" w:rsidRDefault="00BB12D7" w:rsidP="00BB12D7">
      <w:pPr>
        <w:spacing w:after="180"/>
        <w:rPr>
          <w:b/>
          <w:lang w:val="en-US"/>
        </w:rPr>
      </w:pPr>
      <w:r w:rsidRPr="00B709AC">
        <w:rPr>
          <w:b/>
          <w:lang w:val="en-US"/>
        </w:rPr>
        <w:t>Proposal 2:</w:t>
      </w:r>
    </w:p>
    <w:p w14:paraId="30B17F4A" w14:textId="35680F90" w:rsidR="00BB12D7" w:rsidRDefault="00BB12D7" w:rsidP="00BB12D7">
      <w:pPr>
        <w:spacing w:after="180"/>
        <w:rPr>
          <w:b/>
          <w:lang w:val="en-US"/>
        </w:rPr>
      </w:pPr>
      <w:r>
        <w:rPr>
          <w:b/>
          <w:lang w:val="en-US"/>
        </w:rPr>
        <w:t>It is proposed to use either of following options as FR2 UL/DL configurations for BS demodulation.</w:t>
      </w:r>
    </w:p>
    <w:p w14:paraId="246CF9A6" w14:textId="77777777" w:rsidR="00BB12D7" w:rsidRPr="007F1ACE" w:rsidRDefault="00BB12D7" w:rsidP="00BB12D7">
      <w:pPr>
        <w:pStyle w:val="ListParagraph"/>
        <w:numPr>
          <w:ilvl w:val="0"/>
          <w:numId w:val="28"/>
        </w:numPr>
        <w:rPr>
          <w:b/>
          <w:lang w:val="en-US"/>
        </w:rPr>
      </w:pPr>
      <w:r w:rsidRPr="007F1ACE">
        <w:rPr>
          <w:b/>
          <w:lang w:val="en-US"/>
        </w:rPr>
        <w:t>Option 1: {DDDSU}, S = {D10, G2, U2}</w:t>
      </w:r>
    </w:p>
    <w:p w14:paraId="03B21EE3" w14:textId="77777777" w:rsidR="00BB12D7" w:rsidRPr="007F1ACE" w:rsidRDefault="00BB12D7" w:rsidP="00BB12D7">
      <w:pPr>
        <w:pStyle w:val="ListParagraph"/>
        <w:numPr>
          <w:ilvl w:val="0"/>
          <w:numId w:val="28"/>
        </w:numPr>
        <w:spacing w:after="180"/>
        <w:rPr>
          <w:b/>
          <w:lang w:val="en-US"/>
        </w:rPr>
      </w:pPr>
      <w:r w:rsidRPr="007F1ACE">
        <w:rPr>
          <w:b/>
          <w:lang w:val="en-US"/>
        </w:rPr>
        <w:t>Option 2: {DDSU}, S=</w:t>
      </w:r>
      <w:r>
        <w:rPr>
          <w:b/>
          <w:lang w:val="en-US"/>
        </w:rPr>
        <w:t xml:space="preserve"> </w:t>
      </w:r>
      <w:r w:rsidRPr="007F1ACE">
        <w:rPr>
          <w:b/>
          <w:lang w:val="en-US"/>
        </w:rPr>
        <w:t>{D11, G3}</w:t>
      </w:r>
    </w:p>
    <w:p w14:paraId="7FB2434E" w14:textId="77777777" w:rsidR="001E6395" w:rsidRPr="001E6395" w:rsidRDefault="001E6395" w:rsidP="001E6395">
      <w:pPr>
        <w:rPr>
          <w:b/>
        </w:rPr>
      </w:pPr>
      <w:r w:rsidRPr="001E6395">
        <w:rPr>
          <w:b/>
        </w:rPr>
        <w:t>Proposal 3:</w:t>
      </w:r>
    </w:p>
    <w:p w14:paraId="5DCEEB47" w14:textId="09258066" w:rsidR="00EB5C5C" w:rsidRPr="001E6395" w:rsidRDefault="001E6395" w:rsidP="005B1CE9">
      <w:pPr>
        <w:pStyle w:val="ListParagraph"/>
        <w:numPr>
          <w:ilvl w:val="0"/>
          <w:numId w:val="25"/>
        </w:numPr>
        <w:rPr>
          <w:b/>
        </w:rPr>
      </w:pPr>
      <w:r w:rsidRPr="001E6395">
        <w:rPr>
          <w:b/>
        </w:rPr>
        <w:t>Phase noise should be included for FR2 BS demodulation.</w:t>
      </w:r>
    </w:p>
    <w:p w14:paraId="18A3FF00" w14:textId="77777777" w:rsidR="00EB5C5C" w:rsidRPr="00CE0424" w:rsidRDefault="00EB5C5C" w:rsidP="001A1DD0">
      <w:pPr>
        <w:pStyle w:val="BodyText"/>
      </w:pPr>
    </w:p>
    <w:p w14:paraId="77429167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p w14:paraId="4C2D4A62" w14:textId="244382DA" w:rsidR="001A1DD0" w:rsidRDefault="001A1DD0" w:rsidP="001A1DD0">
      <w:pPr>
        <w:spacing w:after="0"/>
        <w:ind w:left="426" w:hanging="426"/>
      </w:pPr>
      <w:r>
        <w:t xml:space="preserve">[1] </w:t>
      </w:r>
      <w:r>
        <w:tab/>
        <w:t>R4-</w:t>
      </w:r>
      <w:r w:rsidR="009179A4">
        <w:t>18</w:t>
      </w:r>
      <w:r w:rsidR="00906EDF">
        <w:t>11</w:t>
      </w:r>
      <w:r w:rsidR="00AE1157">
        <w:t>230, “BS demodulation general aspect”, Ericsson</w:t>
      </w:r>
    </w:p>
    <w:p w14:paraId="654D86CC" w14:textId="69346CCA" w:rsidR="003A7EF3" w:rsidRPr="00701D55" w:rsidRDefault="001A1DD0" w:rsidP="00701D55">
      <w:pPr>
        <w:ind w:left="426" w:hanging="426"/>
        <w:rPr>
          <w:lang w:val="en-US"/>
        </w:rPr>
      </w:pPr>
      <w:r>
        <w:t xml:space="preserve">[2] </w:t>
      </w:r>
      <w:r>
        <w:tab/>
      </w:r>
      <w:r w:rsidRPr="00A80C79">
        <w:t>R4-18</w:t>
      </w:r>
      <w:r w:rsidR="00F860EB">
        <w:t>11726</w:t>
      </w:r>
      <w:r w:rsidR="00701D55">
        <w:t>, “</w:t>
      </w:r>
      <w:r w:rsidR="00701D55" w:rsidRPr="00701D55">
        <w:rPr>
          <w:lang w:val="en-US"/>
        </w:rPr>
        <w:t>Way forward on General part of NR BS demodulation performance</w:t>
      </w:r>
      <w:r w:rsidR="00701D55">
        <w:rPr>
          <w:lang w:val="en-US"/>
        </w:rPr>
        <w:t>”, Huawei</w:t>
      </w:r>
    </w:p>
    <w:sectPr w:rsidR="003A7EF3" w:rsidRPr="00701D55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69E2C" w14:textId="77777777" w:rsidR="00996D22" w:rsidRDefault="00996D22">
      <w:r>
        <w:separator/>
      </w:r>
    </w:p>
  </w:endnote>
  <w:endnote w:type="continuationSeparator" w:id="0">
    <w:p w14:paraId="7BC2A87A" w14:textId="77777777" w:rsidR="00996D22" w:rsidRDefault="00996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B0D45" w14:textId="77777777" w:rsidR="00871221" w:rsidRDefault="0087122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7F1D1" w14:textId="77777777" w:rsidR="00996D22" w:rsidRDefault="00996D22">
      <w:r>
        <w:separator/>
      </w:r>
    </w:p>
  </w:footnote>
  <w:footnote w:type="continuationSeparator" w:id="0">
    <w:p w14:paraId="317A1637" w14:textId="77777777" w:rsidR="00996D22" w:rsidRDefault="00996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00F46" w14:textId="77777777" w:rsidR="00871221" w:rsidRDefault="008712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200D89"/>
    <w:multiLevelType w:val="hybridMultilevel"/>
    <w:tmpl w:val="F3FA6446"/>
    <w:lvl w:ilvl="0" w:tplc="041D000F">
      <w:start w:val="1"/>
      <w:numFmt w:val="decimal"/>
      <w:lvlText w:val="%1."/>
      <w:lvlJc w:val="left"/>
      <w:pPr>
        <w:ind w:left="927" w:hanging="360"/>
      </w:p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656340"/>
    <w:multiLevelType w:val="hybridMultilevel"/>
    <w:tmpl w:val="96B8747C"/>
    <w:lvl w:ilvl="0" w:tplc="463CEA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7A3022">
      <w:start w:val="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6E4977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BF608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CD0C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EC0B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8BE76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B2230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A96A0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5575F48"/>
    <w:multiLevelType w:val="hybridMultilevel"/>
    <w:tmpl w:val="3CD66BA4"/>
    <w:lvl w:ilvl="0" w:tplc="5F06FE54">
      <w:start w:val="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6411E3"/>
    <w:multiLevelType w:val="hybridMultilevel"/>
    <w:tmpl w:val="B89A83D0"/>
    <w:lvl w:ilvl="0" w:tplc="223486F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EDAF0E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645718">
      <w:start w:val="6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7EF3E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25A11A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B610C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FCFFE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9C6F14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8C1E5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37662"/>
    <w:multiLevelType w:val="hybridMultilevel"/>
    <w:tmpl w:val="B810B4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7913D6"/>
    <w:multiLevelType w:val="hybridMultilevel"/>
    <w:tmpl w:val="4D5C2D00"/>
    <w:lvl w:ilvl="0" w:tplc="BEA8DEB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629D5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94AE7A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A0BD5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88E409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1C912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08A5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5F2BBF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5A032E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FA02EB"/>
    <w:multiLevelType w:val="hybridMultilevel"/>
    <w:tmpl w:val="427E6768"/>
    <w:lvl w:ilvl="0" w:tplc="63182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06FE54">
      <w:start w:val="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4C458">
      <w:start w:val="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EED6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3A5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43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E41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D2E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0ED1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3934C4F"/>
    <w:multiLevelType w:val="hybridMultilevel"/>
    <w:tmpl w:val="4FDC0D48"/>
    <w:lvl w:ilvl="0" w:tplc="05B6871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AA40D9C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4EA7AD0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0548A5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4AB8EAA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61F8BE7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597EC10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9A704E9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544465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2" w15:restartNumberingAfterBreak="0">
    <w:nsid w:val="6CB81144"/>
    <w:multiLevelType w:val="hybridMultilevel"/>
    <w:tmpl w:val="E21E5398"/>
    <w:lvl w:ilvl="0" w:tplc="022EF0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401291"/>
    <w:multiLevelType w:val="hybridMultilevel"/>
    <w:tmpl w:val="5C161AFA"/>
    <w:lvl w:ilvl="0" w:tplc="59D470A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D4E86"/>
    <w:multiLevelType w:val="hybridMultilevel"/>
    <w:tmpl w:val="435CB01A"/>
    <w:lvl w:ilvl="0" w:tplc="4CD890F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2B2DC1C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B688F4E">
      <w:start w:val="25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1ACA1C52">
      <w:start w:val="25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0F85E6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97CAB1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2FE8535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A8AEC2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46D0301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5" w15:restartNumberingAfterBreak="0">
    <w:nsid w:val="7D0E621E"/>
    <w:multiLevelType w:val="hybridMultilevel"/>
    <w:tmpl w:val="B59EF23E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3"/>
  </w:num>
  <w:num w:numId="4">
    <w:abstractNumId w:val="14"/>
  </w:num>
  <w:num w:numId="5">
    <w:abstractNumId w:val="10"/>
  </w:num>
  <w:num w:numId="6">
    <w:abstractNumId w:val="15"/>
  </w:num>
  <w:num w:numId="7">
    <w:abstractNumId w:val="19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20"/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4"/>
  </w:num>
  <w:num w:numId="17">
    <w:abstractNumId w:val="4"/>
  </w:num>
  <w:num w:numId="18">
    <w:abstractNumId w:val="23"/>
  </w:num>
  <w:num w:numId="19">
    <w:abstractNumId w:val="7"/>
  </w:num>
  <w:num w:numId="20">
    <w:abstractNumId w:val="6"/>
  </w:num>
  <w:num w:numId="21">
    <w:abstractNumId w:val="4"/>
  </w:num>
  <w:num w:numId="22">
    <w:abstractNumId w:val="17"/>
  </w:num>
  <w:num w:numId="23">
    <w:abstractNumId w:val="8"/>
  </w:num>
  <w:num w:numId="24">
    <w:abstractNumId w:val="12"/>
  </w:num>
  <w:num w:numId="25">
    <w:abstractNumId w:val="24"/>
  </w:num>
  <w:num w:numId="26">
    <w:abstractNumId w:val="21"/>
  </w:num>
  <w:num w:numId="27">
    <w:abstractNumId w:val="25"/>
  </w:num>
  <w:num w:numId="28">
    <w:abstractNumId w:val="22"/>
  </w:num>
  <w:num w:numId="2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DD0"/>
    <w:rsid w:val="00000694"/>
    <w:rsid w:val="000006E1"/>
    <w:rsid w:val="00002A37"/>
    <w:rsid w:val="00006446"/>
    <w:rsid w:val="00006896"/>
    <w:rsid w:val="00006B58"/>
    <w:rsid w:val="00007CDC"/>
    <w:rsid w:val="00011336"/>
    <w:rsid w:val="00011B28"/>
    <w:rsid w:val="00015D15"/>
    <w:rsid w:val="0002564D"/>
    <w:rsid w:val="00025ECA"/>
    <w:rsid w:val="00027939"/>
    <w:rsid w:val="000325B8"/>
    <w:rsid w:val="00034C15"/>
    <w:rsid w:val="00036BA1"/>
    <w:rsid w:val="00041F74"/>
    <w:rsid w:val="000422E2"/>
    <w:rsid w:val="00042F22"/>
    <w:rsid w:val="000444EF"/>
    <w:rsid w:val="00052A07"/>
    <w:rsid w:val="000534E3"/>
    <w:rsid w:val="00054E52"/>
    <w:rsid w:val="0005606A"/>
    <w:rsid w:val="00057117"/>
    <w:rsid w:val="00060BD2"/>
    <w:rsid w:val="000616E7"/>
    <w:rsid w:val="0006487E"/>
    <w:rsid w:val="0006589B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1647"/>
    <w:rsid w:val="00092178"/>
    <w:rsid w:val="000924C1"/>
    <w:rsid w:val="000924F0"/>
    <w:rsid w:val="00093474"/>
    <w:rsid w:val="0009510F"/>
    <w:rsid w:val="000A1B7B"/>
    <w:rsid w:val="000A56F2"/>
    <w:rsid w:val="000B2719"/>
    <w:rsid w:val="000B3A8F"/>
    <w:rsid w:val="000B4612"/>
    <w:rsid w:val="000B462E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31E8"/>
    <w:rsid w:val="00104446"/>
    <w:rsid w:val="001062FB"/>
    <w:rsid w:val="001063E6"/>
    <w:rsid w:val="00107BE3"/>
    <w:rsid w:val="00113CF4"/>
    <w:rsid w:val="001153EA"/>
    <w:rsid w:val="00115643"/>
    <w:rsid w:val="00116765"/>
    <w:rsid w:val="001219F5"/>
    <w:rsid w:val="00121A20"/>
    <w:rsid w:val="00121CAE"/>
    <w:rsid w:val="00122F2E"/>
    <w:rsid w:val="0012377F"/>
    <w:rsid w:val="00124314"/>
    <w:rsid w:val="00126B4A"/>
    <w:rsid w:val="00132FD0"/>
    <w:rsid w:val="001344C0"/>
    <w:rsid w:val="001346FA"/>
    <w:rsid w:val="00135252"/>
    <w:rsid w:val="001367B5"/>
    <w:rsid w:val="00137AB5"/>
    <w:rsid w:val="00137F0B"/>
    <w:rsid w:val="00144981"/>
    <w:rsid w:val="00151E23"/>
    <w:rsid w:val="001526E0"/>
    <w:rsid w:val="00153B28"/>
    <w:rsid w:val="001551B5"/>
    <w:rsid w:val="00157B35"/>
    <w:rsid w:val="001643A8"/>
    <w:rsid w:val="00165017"/>
    <w:rsid w:val="001659C1"/>
    <w:rsid w:val="0016661B"/>
    <w:rsid w:val="00173A8E"/>
    <w:rsid w:val="001743CE"/>
    <w:rsid w:val="00177795"/>
    <w:rsid w:val="0018143F"/>
    <w:rsid w:val="00190AC1"/>
    <w:rsid w:val="00192FA3"/>
    <w:rsid w:val="0019341A"/>
    <w:rsid w:val="00197DF9"/>
    <w:rsid w:val="001A097D"/>
    <w:rsid w:val="001A1987"/>
    <w:rsid w:val="001A1DD0"/>
    <w:rsid w:val="001A2564"/>
    <w:rsid w:val="001A6173"/>
    <w:rsid w:val="001A6CBA"/>
    <w:rsid w:val="001A6E09"/>
    <w:rsid w:val="001B0D97"/>
    <w:rsid w:val="001B441B"/>
    <w:rsid w:val="001B5A5D"/>
    <w:rsid w:val="001B6D1F"/>
    <w:rsid w:val="001C1CE5"/>
    <w:rsid w:val="001C3D2A"/>
    <w:rsid w:val="001C6200"/>
    <w:rsid w:val="001C6495"/>
    <w:rsid w:val="001D4C0C"/>
    <w:rsid w:val="001D51BA"/>
    <w:rsid w:val="001D6342"/>
    <w:rsid w:val="001D6D53"/>
    <w:rsid w:val="001E58E2"/>
    <w:rsid w:val="001E6395"/>
    <w:rsid w:val="001E7AED"/>
    <w:rsid w:val="001F027A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0CC"/>
    <w:rsid w:val="00215423"/>
    <w:rsid w:val="002158FA"/>
    <w:rsid w:val="00220600"/>
    <w:rsid w:val="002224DB"/>
    <w:rsid w:val="00223FCB"/>
    <w:rsid w:val="002252C3"/>
    <w:rsid w:val="00225C54"/>
    <w:rsid w:val="002278A0"/>
    <w:rsid w:val="00230765"/>
    <w:rsid w:val="002319E4"/>
    <w:rsid w:val="00235632"/>
    <w:rsid w:val="00235872"/>
    <w:rsid w:val="00236E96"/>
    <w:rsid w:val="00237F4F"/>
    <w:rsid w:val="00241559"/>
    <w:rsid w:val="0024279B"/>
    <w:rsid w:val="002435B3"/>
    <w:rsid w:val="002458EB"/>
    <w:rsid w:val="00245D83"/>
    <w:rsid w:val="002500C8"/>
    <w:rsid w:val="002545E1"/>
    <w:rsid w:val="00257543"/>
    <w:rsid w:val="002617E7"/>
    <w:rsid w:val="00261FC8"/>
    <w:rsid w:val="00264228"/>
    <w:rsid w:val="00264334"/>
    <w:rsid w:val="0026473E"/>
    <w:rsid w:val="00266214"/>
    <w:rsid w:val="00267C83"/>
    <w:rsid w:val="0027108B"/>
    <w:rsid w:val="0027144F"/>
    <w:rsid w:val="00271F3A"/>
    <w:rsid w:val="00273278"/>
    <w:rsid w:val="002736B1"/>
    <w:rsid w:val="002737F4"/>
    <w:rsid w:val="002760D0"/>
    <w:rsid w:val="002805F5"/>
    <w:rsid w:val="00280751"/>
    <w:rsid w:val="0028280A"/>
    <w:rsid w:val="002857CC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9B"/>
    <w:rsid w:val="002A60C3"/>
    <w:rsid w:val="002B24D6"/>
    <w:rsid w:val="002C41E6"/>
    <w:rsid w:val="002C7A02"/>
    <w:rsid w:val="002D0255"/>
    <w:rsid w:val="002D071A"/>
    <w:rsid w:val="002D34B2"/>
    <w:rsid w:val="002D603E"/>
    <w:rsid w:val="002D68A3"/>
    <w:rsid w:val="002D7637"/>
    <w:rsid w:val="002E17F2"/>
    <w:rsid w:val="002E1D32"/>
    <w:rsid w:val="002E44A3"/>
    <w:rsid w:val="002E7CAE"/>
    <w:rsid w:val="002E7E55"/>
    <w:rsid w:val="002F10F6"/>
    <w:rsid w:val="002F1653"/>
    <w:rsid w:val="002F1E8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974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832"/>
    <w:rsid w:val="00343A07"/>
    <w:rsid w:val="00346DB5"/>
    <w:rsid w:val="003477B1"/>
    <w:rsid w:val="0035482C"/>
    <w:rsid w:val="00354D59"/>
    <w:rsid w:val="00357380"/>
    <w:rsid w:val="003602D9"/>
    <w:rsid w:val="003604CE"/>
    <w:rsid w:val="00360B67"/>
    <w:rsid w:val="00370E47"/>
    <w:rsid w:val="003742AC"/>
    <w:rsid w:val="00375673"/>
    <w:rsid w:val="00377CE1"/>
    <w:rsid w:val="00385879"/>
    <w:rsid w:val="00385BF0"/>
    <w:rsid w:val="003939FF"/>
    <w:rsid w:val="003A1A2D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8E"/>
    <w:rsid w:val="003B7FE5"/>
    <w:rsid w:val="003C11C8"/>
    <w:rsid w:val="003C2702"/>
    <w:rsid w:val="003C3384"/>
    <w:rsid w:val="003C7806"/>
    <w:rsid w:val="003D08AA"/>
    <w:rsid w:val="003D109F"/>
    <w:rsid w:val="003D2478"/>
    <w:rsid w:val="003D2FC4"/>
    <w:rsid w:val="003D364E"/>
    <w:rsid w:val="003D3C45"/>
    <w:rsid w:val="003D5B1F"/>
    <w:rsid w:val="003E0F12"/>
    <w:rsid w:val="003E15FA"/>
    <w:rsid w:val="003E55E4"/>
    <w:rsid w:val="003E74E3"/>
    <w:rsid w:val="003E75BA"/>
    <w:rsid w:val="003F05C7"/>
    <w:rsid w:val="003F1405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FD"/>
    <w:rsid w:val="0041521B"/>
    <w:rsid w:val="00421105"/>
    <w:rsid w:val="004242F4"/>
    <w:rsid w:val="00427248"/>
    <w:rsid w:val="00437447"/>
    <w:rsid w:val="00440837"/>
    <w:rsid w:val="00441A92"/>
    <w:rsid w:val="00444F56"/>
    <w:rsid w:val="004458C6"/>
    <w:rsid w:val="00446488"/>
    <w:rsid w:val="004517AA"/>
    <w:rsid w:val="00452CAC"/>
    <w:rsid w:val="00457565"/>
    <w:rsid w:val="00457B71"/>
    <w:rsid w:val="00465F3A"/>
    <w:rsid w:val="004669E2"/>
    <w:rsid w:val="00467D84"/>
    <w:rsid w:val="00470C31"/>
    <w:rsid w:val="004734D0"/>
    <w:rsid w:val="0047556B"/>
    <w:rsid w:val="004755D0"/>
    <w:rsid w:val="00477768"/>
    <w:rsid w:val="00490B97"/>
    <w:rsid w:val="00492BC5"/>
    <w:rsid w:val="004959C8"/>
    <w:rsid w:val="004964F1"/>
    <w:rsid w:val="00497181"/>
    <w:rsid w:val="004A16BC"/>
    <w:rsid w:val="004A2695"/>
    <w:rsid w:val="004A2B94"/>
    <w:rsid w:val="004A2E93"/>
    <w:rsid w:val="004B7C0C"/>
    <w:rsid w:val="004C264F"/>
    <w:rsid w:val="004C2D94"/>
    <w:rsid w:val="004C3898"/>
    <w:rsid w:val="004D2285"/>
    <w:rsid w:val="004D36B1"/>
    <w:rsid w:val="004D480D"/>
    <w:rsid w:val="004D7EBD"/>
    <w:rsid w:val="004E0401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61B"/>
    <w:rsid w:val="005027A0"/>
    <w:rsid w:val="00502CA7"/>
    <w:rsid w:val="0050418E"/>
    <w:rsid w:val="00506557"/>
    <w:rsid w:val="0050677A"/>
    <w:rsid w:val="005108D8"/>
    <w:rsid w:val="005116F9"/>
    <w:rsid w:val="005153A7"/>
    <w:rsid w:val="005219CF"/>
    <w:rsid w:val="005229A2"/>
    <w:rsid w:val="00525B79"/>
    <w:rsid w:val="00526F93"/>
    <w:rsid w:val="005275FE"/>
    <w:rsid w:val="0052765A"/>
    <w:rsid w:val="00531534"/>
    <w:rsid w:val="005338D0"/>
    <w:rsid w:val="00534B59"/>
    <w:rsid w:val="00536759"/>
    <w:rsid w:val="005374CE"/>
    <w:rsid w:val="00537C62"/>
    <w:rsid w:val="005420A9"/>
    <w:rsid w:val="00546970"/>
    <w:rsid w:val="005479F6"/>
    <w:rsid w:val="00550119"/>
    <w:rsid w:val="005506A1"/>
    <w:rsid w:val="00552CBE"/>
    <w:rsid w:val="00554E19"/>
    <w:rsid w:val="005552D1"/>
    <w:rsid w:val="00555431"/>
    <w:rsid w:val="00557D01"/>
    <w:rsid w:val="0056121F"/>
    <w:rsid w:val="005705BC"/>
    <w:rsid w:val="00572505"/>
    <w:rsid w:val="00580202"/>
    <w:rsid w:val="00582809"/>
    <w:rsid w:val="00584D28"/>
    <w:rsid w:val="0058798C"/>
    <w:rsid w:val="005900FA"/>
    <w:rsid w:val="00590999"/>
    <w:rsid w:val="005935A4"/>
    <w:rsid w:val="005948C2"/>
    <w:rsid w:val="00595DCA"/>
    <w:rsid w:val="0059779B"/>
    <w:rsid w:val="005A074B"/>
    <w:rsid w:val="005A209A"/>
    <w:rsid w:val="005A662D"/>
    <w:rsid w:val="005B35D7"/>
    <w:rsid w:val="005B392A"/>
    <w:rsid w:val="005B3AA3"/>
    <w:rsid w:val="005B3E86"/>
    <w:rsid w:val="005B6F83"/>
    <w:rsid w:val="005C74FB"/>
    <w:rsid w:val="005D1602"/>
    <w:rsid w:val="005D1FE9"/>
    <w:rsid w:val="005E007B"/>
    <w:rsid w:val="005E0083"/>
    <w:rsid w:val="005E385F"/>
    <w:rsid w:val="005E5B81"/>
    <w:rsid w:val="005F23E0"/>
    <w:rsid w:val="005F2CB1"/>
    <w:rsid w:val="005F3025"/>
    <w:rsid w:val="005F4D03"/>
    <w:rsid w:val="005F5879"/>
    <w:rsid w:val="005F618C"/>
    <w:rsid w:val="005F70BD"/>
    <w:rsid w:val="0060283C"/>
    <w:rsid w:val="00604F14"/>
    <w:rsid w:val="00605F62"/>
    <w:rsid w:val="0060600D"/>
    <w:rsid w:val="006107C5"/>
    <w:rsid w:val="00611B83"/>
    <w:rsid w:val="00613257"/>
    <w:rsid w:val="0061361D"/>
    <w:rsid w:val="00620A71"/>
    <w:rsid w:val="00620D80"/>
    <w:rsid w:val="006234A6"/>
    <w:rsid w:val="00624D23"/>
    <w:rsid w:val="0062766E"/>
    <w:rsid w:val="00630001"/>
    <w:rsid w:val="006311B3"/>
    <w:rsid w:val="00631AD0"/>
    <w:rsid w:val="0063284C"/>
    <w:rsid w:val="00633077"/>
    <w:rsid w:val="00636398"/>
    <w:rsid w:val="006368D3"/>
    <w:rsid w:val="006377EC"/>
    <w:rsid w:val="0064151F"/>
    <w:rsid w:val="00641533"/>
    <w:rsid w:val="0064208D"/>
    <w:rsid w:val="00643475"/>
    <w:rsid w:val="0064396A"/>
    <w:rsid w:val="00645C29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CC9"/>
    <w:rsid w:val="0067218F"/>
    <w:rsid w:val="006741F2"/>
    <w:rsid w:val="00674A0C"/>
    <w:rsid w:val="00674CC3"/>
    <w:rsid w:val="00675C72"/>
    <w:rsid w:val="006771F9"/>
    <w:rsid w:val="006776D7"/>
    <w:rsid w:val="00681003"/>
    <w:rsid w:val="006817C9"/>
    <w:rsid w:val="00682DF8"/>
    <w:rsid w:val="00683ECE"/>
    <w:rsid w:val="006924BE"/>
    <w:rsid w:val="00695FC2"/>
    <w:rsid w:val="00696949"/>
    <w:rsid w:val="00697052"/>
    <w:rsid w:val="006A2329"/>
    <w:rsid w:val="006A46FB"/>
    <w:rsid w:val="006A5E28"/>
    <w:rsid w:val="006A697B"/>
    <w:rsid w:val="006A7AFF"/>
    <w:rsid w:val="006B1816"/>
    <w:rsid w:val="006B2099"/>
    <w:rsid w:val="006B3BE5"/>
    <w:rsid w:val="006B4E4F"/>
    <w:rsid w:val="006B50CF"/>
    <w:rsid w:val="006B5EFD"/>
    <w:rsid w:val="006C03B8"/>
    <w:rsid w:val="006C1527"/>
    <w:rsid w:val="006C1DC6"/>
    <w:rsid w:val="006C2289"/>
    <w:rsid w:val="006C5EC9"/>
    <w:rsid w:val="006C6059"/>
    <w:rsid w:val="006C7522"/>
    <w:rsid w:val="006D1CE5"/>
    <w:rsid w:val="006D2753"/>
    <w:rsid w:val="006D59D3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789"/>
    <w:rsid w:val="006F33A2"/>
    <w:rsid w:val="006F341D"/>
    <w:rsid w:val="006F3B7B"/>
    <w:rsid w:val="006F3CDE"/>
    <w:rsid w:val="006F58D4"/>
    <w:rsid w:val="00701D55"/>
    <w:rsid w:val="0070346E"/>
    <w:rsid w:val="00704EDB"/>
    <w:rsid w:val="0070537F"/>
    <w:rsid w:val="00705C9D"/>
    <w:rsid w:val="00706101"/>
    <w:rsid w:val="00707072"/>
    <w:rsid w:val="00707D61"/>
    <w:rsid w:val="00711191"/>
    <w:rsid w:val="00712287"/>
    <w:rsid w:val="007123D2"/>
    <w:rsid w:val="00712772"/>
    <w:rsid w:val="00712E25"/>
    <w:rsid w:val="007141BC"/>
    <w:rsid w:val="007148D3"/>
    <w:rsid w:val="00715B9A"/>
    <w:rsid w:val="00717427"/>
    <w:rsid w:val="00721166"/>
    <w:rsid w:val="00721593"/>
    <w:rsid w:val="00722A8F"/>
    <w:rsid w:val="00726EA6"/>
    <w:rsid w:val="00727208"/>
    <w:rsid w:val="00727680"/>
    <w:rsid w:val="007348B1"/>
    <w:rsid w:val="00734B23"/>
    <w:rsid w:val="007358FA"/>
    <w:rsid w:val="007362A6"/>
    <w:rsid w:val="00736D7D"/>
    <w:rsid w:val="00740E58"/>
    <w:rsid w:val="007417FF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5DD8"/>
    <w:rsid w:val="00776971"/>
    <w:rsid w:val="0078177E"/>
    <w:rsid w:val="0078304C"/>
    <w:rsid w:val="00783673"/>
    <w:rsid w:val="00785490"/>
    <w:rsid w:val="007925EA"/>
    <w:rsid w:val="00793CD8"/>
    <w:rsid w:val="00794636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5538"/>
    <w:rsid w:val="007C60BF"/>
    <w:rsid w:val="007C6A07"/>
    <w:rsid w:val="007C75A1"/>
    <w:rsid w:val="007C77A5"/>
    <w:rsid w:val="007D01B8"/>
    <w:rsid w:val="007D04E5"/>
    <w:rsid w:val="007D5901"/>
    <w:rsid w:val="007D7526"/>
    <w:rsid w:val="007E4610"/>
    <w:rsid w:val="007E4715"/>
    <w:rsid w:val="007E505B"/>
    <w:rsid w:val="007E7091"/>
    <w:rsid w:val="007F01C1"/>
    <w:rsid w:val="007F0711"/>
    <w:rsid w:val="007F167A"/>
    <w:rsid w:val="007F1ACE"/>
    <w:rsid w:val="008007E7"/>
    <w:rsid w:val="00803FAE"/>
    <w:rsid w:val="0080605F"/>
    <w:rsid w:val="00807786"/>
    <w:rsid w:val="00811FCB"/>
    <w:rsid w:val="00815605"/>
    <w:rsid w:val="008158D6"/>
    <w:rsid w:val="00817196"/>
    <w:rsid w:val="00817EDE"/>
    <w:rsid w:val="008235DB"/>
    <w:rsid w:val="00824426"/>
    <w:rsid w:val="00824AB4"/>
    <w:rsid w:val="00825C42"/>
    <w:rsid w:val="00825D25"/>
    <w:rsid w:val="00827D6F"/>
    <w:rsid w:val="008363E0"/>
    <w:rsid w:val="008376AC"/>
    <w:rsid w:val="00841623"/>
    <w:rsid w:val="008444E8"/>
    <w:rsid w:val="00844E80"/>
    <w:rsid w:val="00846FE7"/>
    <w:rsid w:val="00850CEC"/>
    <w:rsid w:val="00856911"/>
    <w:rsid w:val="008677FD"/>
    <w:rsid w:val="008706D4"/>
    <w:rsid w:val="00870F8A"/>
    <w:rsid w:val="00871221"/>
    <w:rsid w:val="008719A4"/>
    <w:rsid w:val="00871B6E"/>
    <w:rsid w:val="00871D23"/>
    <w:rsid w:val="00874312"/>
    <w:rsid w:val="0087437C"/>
    <w:rsid w:val="00875CD7"/>
    <w:rsid w:val="00876B4D"/>
    <w:rsid w:val="00877F18"/>
    <w:rsid w:val="00881124"/>
    <w:rsid w:val="00883252"/>
    <w:rsid w:val="00884810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861"/>
    <w:rsid w:val="008C0C99"/>
    <w:rsid w:val="008C2017"/>
    <w:rsid w:val="008C4958"/>
    <w:rsid w:val="008C4BAA"/>
    <w:rsid w:val="008C6AE8"/>
    <w:rsid w:val="008C7573"/>
    <w:rsid w:val="008D11AE"/>
    <w:rsid w:val="008D34F1"/>
    <w:rsid w:val="008D39D8"/>
    <w:rsid w:val="008D3D5E"/>
    <w:rsid w:val="008D63EB"/>
    <w:rsid w:val="008D6D1A"/>
    <w:rsid w:val="008E065E"/>
    <w:rsid w:val="008E0927"/>
    <w:rsid w:val="008E1909"/>
    <w:rsid w:val="008E5FE6"/>
    <w:rsid w:val="008F1EAB"/>
    <w:rsid w:val="008F33DC"/>
    <w:rsid w:val="008F4295"/>
    <w:rsid w:val="008F477F"/>
    <w:rsid w:val="008F7D54"/>
    <w:rsid w:val="009015C1"/>
    <w:rsid w:val="00902350"/>
    <w:rsid w:val="0090336B"/>
    <w:rsid w:val="00904A49"/>
    <w:rsid w:val="009053AA"/>
    <w:rsid w:val="00906939"/>
    <w:rsid w:val="00906EDF"/>
    <w:rsid w:val="00910847"/>
    <w:rsid w:val="00910B7D"/>
    <w:rsid w:val="00911DFB"/>
    <w:rsid w:val="009139D9"/>
    <w:rsid w:val="00914AD8"/>
    <w:rsid w:val="00916079"/>
    <w:rsid w:val="0091626F"/>
    <w:rsid w:val="009170CC"/>
    <w:rsid w:val="009179A4"/>
    <w:rsid w:val="00917CE9"/>
    <w:rsid w:val="0092058E"/>
    <w:rsid w:val="00920BF2"/>
    <w:rsid w:val="00922010"/>
    <w:rsid w:val="00931BD9"/>
    <w:rsid w:val="009368F3"/>
    <w:rsid w:val="0094036B"/>
    <w:rsid w:val="00941636"/>
    <w:rsid w:val="00943742"/>
    <w:rsid w:val="00945C05"/>
    <w:rsid w:val="00946945"/>
    <w:rsid w:val="00946D73"/>
    <w:rsid w:val="00947713"/>
    <w:rsid w:val="00950DE7"/>
    <w:rsid w:val="00953920"/>
    <w:rsid w:val="009539F2"/>
    <w:rsid w:val="00953D47"/>
    <w:rsid w:val="0095681E"/>
    <w:rsid w:val="009572D4"/>
    <w:rsid w:val="00961921"/>
    <w:rsid w:val="0096430A"/>
    <w:rsid w:val="00964ED1"/>
    <w:rsid w:val="0096554B"/>
    <w:rsid w:val="0096584A"/>
    <w:rsid w:val="00971F08"/>
    <w:rsid w:val="00975281"/>
    <w:rsid w:val="0097603D"/>
    <w:rsid w:val="00976949"/>
    <w:rsid w:val="00980477"/>
    <w:rsid w:val="00985253"/>
    <w:rsid w:val="009853B3"/>
    <w:rsid w:val="00990630"/>
    <w:rsid w:val="00991761"/>
    <w:rsid w:val="00992A6C"/>
    <w:rsid w:val="00994DCA"/>
    <w:rsid w:val="009960EC"/>
    <w:rsid w:val="00996D22"/>
    <w:rsid w:val="009970DD"/>
    <w:rsid w:val="009A0855"/>
    <w:rsid w:val="009A0FBA"/>
    <w:rsid w:val="009A1601"/>
    <w:rsid w:val="009A34C2"/>
    <w:rsid w:val="009A39F0"/>
    <w:rsid w:val="009A462D"/>
    <w:rsid w:val="009A5157"/>
    <w:rsid w:val="009A5CBA"/>
    <w:rsid w:val="009B1F30"/>
    <w:rsid w:val="009B3AC2"/>
    <w:rsid w:val="009B3DA3"/>
    <w:rsid w:val="009B4DF4"/>
    <w:rsid w:val="009B564E"/>
    <w:rsid w:val="009B7E87"/>
    <w:rsid w:val="009C403E"/>
    <w:rsid w:val="009C62E3"/>
    <w:rsid w:val="009D4416"/>
    <w:rsid w:val="009D4FF0"/>
    <w:rsid w:val="009D703C"/>
    <w:rsid w:val="009D718F"/>
    <w:rsid w:val="009D7AE3"/>
    <w:rsid w:val="009D7CA4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12D"/>
    <w:rsid w:val="00A17F63"/>
    <w:rsid w:val="00A2193B"/>
    <w:rsid w:val="00A2351A"/>
    <w:rsid w:val="00A264A9"/>
    <w:rsid w:val="00A27785"/>
    <w:rsid w:val="00A30187"/>
    <w:rsid w:val="00A33557"/>
    <w:rsid w:val="00A3448A"/>
    <w:rsid w:val="00A36297"/>
    <w:rsid w:val="00A41E2B"/>
    <w:rsid w:val="00A45B74"/>
    <w:rsid w:val="00A46755"/>
    <w:rsid w:val="00A52E1D"/>
    <w:rsid w:val="00A61499"/>
    <w:rsid w:val="00A62A77"/>
    <w:rsid w:val="00A63483"/>
    <w:rsid w:val="00A657D7"/>
    <w:rsid w:val="00A660AC"/>
    <w:rsid w:val="00A66139"/>
    <w:rsid w:val="00A666CF"/>
    <w:rsid w:val="00A67E6C"/>
    <w:rsid w:val="00A71B99"/>
    <w:rsid w:val="00A7297C"/>
    <w:rsid w:val="00A739D0"/>
    <w:rsid w:val="00A761D4"/>
    <w:rsid w:val="00A76E7D"/>
    <w:rsid w:val="00A77EC4"/>
    <w:rsid w:val="00A92879"/>
    <w:rsid w:val="00A9442A"/>
    <w:rsid w:val="00AA016F"/>
    <w:rsid w:val="00AA0503"/>
    <w:rsid w:val="00AA0803"/>
    <w:rsid w:val="00AA1ED6"/>
    <w:rsid w:val="00AA3D55"/>
    <w:rsid w:val="00AA51D6"/>
    <w:rsid w:val="00AA7D17"/>
    <w:rsid w:val="00AB0BC8"/>
    <w:rsid w:val="00AB11CA"/>
    <w:rsid w:val="00AB14D9"/>
    <w:rsid w:val="00AB2BA9"/>
    <w:rsid w:val="00AB4AB8"/>
    <w:rsid w:val="00AB655E"/>
    <w:rsid w:val="00AC007F"/>
    <w:rsid w:val="00AC2ECD"/>
    <w:rsid w:val="00AC3119"/>
    <w:rsid w:val="00AC49FB"/>
    <w:rsid w:val="00AC5A10"/>
    <w:rsid w:val="00AC62EC"/>
    <w:rsid w:val="00AD0AA3"/>
    <w:rsid w:val="00AD3F94"/>
    <w:rsid w:val="00AD4A5A"/>
    <w:rsid w:val="00AE1157"/>
    <w:rsid w:val="00AE27AC"/>
    <w:rsid w:val="00AE40E0"/>
    <w:rsid w:val="00AE4DBA"/>
    <w:rsid w:val="00AE4F07"/>
    <w:rsid w:val="00AF1C5D"/>
    <w:rsid w:val="00AF42D7"/>
    <w:rsid w:val="00AF731F"/>
    <w:rsid w:val="00B006FE"/>
    <w:rsid w:val="00B007CB"/>
    <w:rsid w:val="00B02AA9"/>
    <w:rsid w:val="00B02FA3"/>
    <w:rsid w:val="00B05084"/>
    <w:rsid w:val="00B06596"/>
    <w:rsid w:val="00B157F9"/>
    <w:rsid w:val="00B167F1"/>
    <w:rsid w:val="00B20256"/>
    <w:rsid w:val="00B20D09"/>
    <w:rsid w:val="00B23E96"/>
    <w:rsid w:val="00B26DBD"/>
    <w:rsid w:val="00B2763F"/>
    <w:rsid w:val="00B27AAC"/>
    <w:rsid w:val="00B30929"/>
    <w:rsid w:val="00B35565"/>
    <w:rsid w:val="00B372AA"/>
    <w:rsid w:val="00B40445"/>
    <w:rsid w:val="00B41888"/>
    <w:rsid w:val="00B41BC7"/>
    <w:rsid w:val="00B42BDB"/>
    <w:rsid w:val="00B45A52"/>
    <w:rsid w:val="00B46175"/>
    <w:rsid w:val="00B468A1"/>
    <w:rsid w:val="00B46DD9"/>
    <w:rsid w:val="00B4759C"/>
    <w:rsid w:val="00B52313"/>
    <w:rsid w:val="00B5491C"/>
    <w:rsid w:val="00B56B3F"/>
    <w:rsid w:val="00B62AAA"/>
    <w:rsid w:val="00B632A8"/>
    <w:rsid w:val="00B664C7"/>
    <w:rsid w:val="00B709AC"/>
    <w:rsid w:val="00B739F6"/>
    <w:rsid w:val="00B76371"/>
    <w:rsid w:val="00B81A6C"/>
    <w:rsid w:val="00B84809"/>
    <w:rsid w:val="00B85DE5"/>
    <w:rsid w:val="00B90F73"/>
    <w:rsid w:val="00B93B59"/>
    <w:rsid w:val="00B9406A"/>
    <w:rsid w:val="00B96384"/>
    <w:rsid w:val="00BA2280"/>
    <w:rsid w:val="00BA2A08"/>
    <w:rsid w:val="00BA56D2"/>
    <w:rsid w:val="00BA76E0"/>
    <w:rsid w:val="00BB12D7"/>
    <w:rsid w:val="00BB2A25"/>
    <w:rsid w:val="00BB51E9"/>
    <w:rsid w:val="00BB7299"/>
    <w:rsid w:val="00BC0FDC"/>
    <w:rsid w:val="00BC3053"/>
    <w:rsid w:val="00BC4A9B"/>
    <w:rsid w:val="00BC4D2E"/>
    <w:rsid w:val="00BD0C84"/>
    <w:rsid w:val="00BD48AC"/>
    <w:rsid w:val="00BD4DCB"/>
    <w:rsid w:val="00BD5F1A"/>
    <w:rsid w:val="00BE1234"/>
    <w:rsid w:val="00BE2FA6"/>
    <w:rsid w:val="00BE333F"/>
    <w:rsid w:val="00BE7406"/>
    <w:rsid w:val="00BE7603"/>
    <w:rsid w:val="00BF3279"/>
    <w:rsid w:val="00BF723F"/>
    <w:rsid w:val="00BF74C7"/>
    <w:rsid w:val="00BF7BEC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27C"/>
    <w:rsid w:val="00C154BB"/>
    <w:rsid w:val="00C26FAA"/>
    <w:rsid w:val="00C279B5"/>
    <w:rsid w:val="00C27C45"/>
    <w:rsid w:val="00C36DF4"/>
    <w:rsid w:val="00C3719D"/>
    <w:rsid w:val="00C37242"/>
    <w:rsid w:val="00C4023B"/>
    <w:rsid w:val="00C52558"/>
    <w:rsid w:val="00C54995"/>
    <w:rsid w:val="00C54D41"/>
    <w:rsid w:val="00C55569"/>
    <w:rsid w:val="00C60783"/>
    <w:rsid w:val="00C63A76"/>
    <w:rsid w:val="00C64672"/>
    <w:rsid w:val="00C65FB7"/>
    <w:rsid w:val="00C70094"/>
    <w:rsid w:val="00C70697"/>
    <w:rsid w:val="00C72EF4"/>
    <w:rsid w:val="00C731D0"/>
    <w:rsid w:val="00C750F8"/>
    <w:rsid w:val="00C75D2F"/>
    <w:rsid w:val="00C767BE"/>
    <w:rsid w:val="00C76963"/>
    <w:rsid w:val="00C76E3C"/>
    <w:rsid w:val="00C81568"/>
    <w:rsid w:val="00C825F0"/>
    <w:rsid w:val="00C839C2"/>
    <w:rsid w:val="00C9027A"/>
    <w:rsid w:val="00C9068E"/>
    <w:rsid w:val="00C91B2D"/>
    <w:rsid w:val="00C93C4B"/>
    <w:rsid w:val="00C944AB"/>
    <w:rsid w:val="00C95B40"/>
    <w:rsid w:val="00CA1ED8"/>
    <w:rsid w:val="00CA79C9"/>
    <w:rsid w:val="00CB1F63"/>
    <w:rsid w:val="00CB21D7"/>
    <w:rsid w:val="00CB35F6"/>
    <w:rsid w:val="00CB7170"/>
    <w:rsid w:val="00CC040E"/>
    <w:rsid w:val="00CC111F"/>
    <w:rsid w:val="00CC2011"/>
    <w:rsid w:val="00CC376C"/>
    <w:rsid w:val="00CC3EA0"/>
    <w:rsid w:val="00CC57FD"/>
    <w:rsid w:val="00CC5800"/>
    <w:rsid w:val="00CC7B45"/>
    <w:rsid w:val="00CD1188"/>
    <w:rsid w:val="00CD2ED1"/>
    <w:rsid w:val="00CD337B"/>
    <w:rsid w:val="00CE0424"/>
    <w:rsid w:val="00CE5A0F"/>
    <w:rsid w:val="00CE7561"/>
    <w:rsid w:val="00CF1354"/>
    <w:rsid w:val="00CF1841"/>
    <w:rsid w:val="00CF3B1F"/>
    <w:rsid w:val="00CF3BF6"/>
    <w:rsid w:val="00CF4403"/>
    <w:rsid w:val="00CF625B"/>
    <w:rsid w:val="00CF687E"/>
    <w:rsid w:val="00D0349B"/>
    <w:rsid w:val="00D04434"/>
    <w:rsid w:val="00D06855"/>
    <w:rsid w:val="00D10249"/>
    <w:rsid w:val="00D115C3"/>
    <w:rsid w:val="00D11897"/>
    <w:rsid w:val="00D13135"/>
    <w:rsid w:val="00D13E4E"/>
    <w:rsid w:val="00D239A7"/>
    <w:rsid w:val="00D23D72"/>
    <w:rsid w:val="00D23F47"/>
    <w:rsid w:val="00D26939"/>
    <w:rsid w:val="00D26EC2"/>
    <w:rsid w:val="00D3005B"/>
    <w:rsid w:val="00D307DD"/>
    <w:rsid w:val="00D34384"/>
    <w:rsid w:val="00D36E71"/>
    <w:rsid w:val="00D37D87"/>
    <w:rsid w:val="00D40B33"/>
    <w:rsid w:val="00D4318F"/>
    <w:rsid w:val="00D438BF"/>
    <w:rsid w:val="00D440F8"/>
    <w:rsid w:val="00D45084"/>
    <w:rsid w:val="00D47E23"/>
    <w:rsid w:val="00D52CFA"/>
    <w:rsid w:val="00D546FF"/>
    <w:rsid w:val="00D55AD5"/>
    <w:rsid w:val="00D576CA"/>
    <w:rsid w:val="00D6004F"/>
    <w:rsid w:val="00D60E13"/>
    <w:rsid w:val="00D61AF5"/>
    <w:rsid w:val="00D62CD5"/>
    <w:rsid w:val="00D6435F"/>
    <w:rsid w:val="00D652B5"/>
    <w:rsid w:val="00D66155"/>
    <w:rsid w:val="00D708B0"/>
    <w:rsid w:val="00D70E73"/>
    <w:rsid w:val="00D72E96"/>
    <w:rsid w:val="00D77B1D"/>
    <w:rsid w:val="00D8021F"/>
    <w:rsid w:val="00D80383"/>
    <w:rsid w:val="00D8184C"/>
    <w:rsid w:val="00D823C6"/>
    <w:rsid w:val="00D86CA3"/>
    <w:rsid w:val="00D871CE"/>
    <w:rsid w:val="00D9196D"/>
    <w:rsid w:val="00D92982"/>
    <w:rsid w:val="00DA305E"/>
    <w:rsid w:val="00DA38CE"/>
    <w:rsid w:val="00DA5007"/>
    <w:rsid w:val="00DA5417"/>
    <w:rsid w:val="00DA56E8"/>
    <w:rsid w:val="00DA7357"/>
    <w:rsid w:val="00DA78C8"/>
    <w:rsid w:val="00DB0A9F"/>
    <w:rsid w:val="00DB377D"/>
    <w:rsid w:val="00DB41F1"/>
    <w:rsid w:val="00DB51D5"/>
    <w:rsid w:val="00DB7E87"/>
    <w:rsid w:val="00DC2D36"/>
    <w:rsid w:val="00DC53EF"/>
    <w:rsid w:val="00DD2AE2"/>
    <w:rsid w:val="00DD3EF6"/>
    <w:rsid w:val="00DD78AF"/>
    <w:rsid w:val="00DE5608"/>
    <w:rsid w:val="00DE58D0"/>
    <w:rsid w:val="00DE654F"/>
    <w:rsid w:val="00DE7585"/>
    <w:rsid w:val="00DF0B6E"/>
    <w:rsid w:val="00DF15E0"/>
    <w:rsid w:val="00DF37A0"/>
    <w:rsid w:val="00DF4913"/>
    <w:rsid w:val="00DF5C56"/>
    <w:rsid w:val="00E1094D"/>
    <w:rsid w:val="00E110E7"/>
    <w:rsid w:val="00E11B20"/>
    <w:rsid w:val="00E159DD"/>
    <w:rsid w:val="00E17FA2"/>
    <w:rsid w:val="00E21FAE"/>
    <w:rsid w:val="00E22330"/>
    <w:rsid w:val="00E253B4"/>
    <w:rsid w:val="00E2579A"/>
    <w:rsid w:val="00E30B5A"/>
    <w:rsid w:val="00E3123D"/>
    <w:rsid w:val="00E31461"/>
    <w:rsid w:val="00E31B10"/>
    <w:rsid w:val="00E31D43"/>
    <w:rsid w:val="00E322E2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21EF"/>
    <w:rsid w:val="00E53B75"/>
    <w:rsid w:val="00E54E3B"/>
    <w:rsid w:val="00E57565"/>
    <w:rsid w:val="00E63838"/>
    <w:rsid w:val="00E64434"/>
    <w:rsid w:val="00E64A9A"/>
    <w:rsid w:val="00E67C51"/>
    <w:rsid w:val="00E726FE"/>
    <w:rsid w:val="00E72EFC"/>
    <w:rsid w:val="00E758EC"/>
    <w:rsid w:val="00E760C2"/>
    <w:rsid w:val="00E80000"/>
    <w:rsid w:val="00E8234C"/>
    <w:rsid w:val="00E83AA9"/>
    <w:rsid w:val="00E83CA6"/>
    <w:rsid w:val="00E84EB6"/>
    <w:rsid w:val="00E85617"/>
    <w:rsid w:val="00E85928"/>
    <w:rsid w:val="00E87822"/>
    <w:rsid w:val="00E87B90"/>
    <w:rsid w:val="00E90395"/>
    <w:rsid w:val="00E90E49"/>
    <w:rsid w:val="00E917F9"/>
    <w:rsid w:val="00E9291C"/>
    <w:rsid w:val="00E93FFE"/>
    <w:rsid w:val="00E94F8A"/>
    <w:rsid w:val="00E96A82"/>
    <w:rsid w:val="00EA6EFE"/>
    <w:rsid w:val="00EA7A41"/>
    <w:rsid w:val="00EB077B"/>
    <w:rsid w:val="00EB1AA4"/>
    <w:rsid w:val="00EB4EA2"/>
    <w:rsid w:val="00EB5C05"/>
    <w:rsid w:val="00EB5C5C"/>
    <w:rsid w:val="00EB752E"/>
    <w:rsid w:val="00EC27C6"/>
    <w:rsid w:val="00EC4207"/>
    <w:rsid w:val="00EC5653"/>
    <w:rsid w:val="00EC60B5"/>
    <w:rsid w:val="00EC71CE"/>
    <w:rsid w:val="00ED076A"/>
    <w:rsid w:val="00ED1006"/>
    <w:rsid w:val="00EE76F9"/>
    <w:rsid w:val="00EF18FE"/>
    <w:rsid w:val="00EF327A"/>
    <w:rsid w:val="00EF5787"/>
    <w:rsid w:val="00EF60D0"/>
    <w:rsid w:val="00EF7423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3E9F"/>
    <w:rsid w:val="00F243D8"/>
    <w:rsid w:val="00F30828"/>
    <w:rsid w:val="00F313D6"/>
    <w:rsid w:val="00F323DA"/>
    <w:rsid w:val="00F40F0C"/>
    <w:rsid w:val="00F462DF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322B"/>
    <w:rsid w:val="00F74BB9"/>
    <w:rsid w:val="00F75582"/>
    <w:rsid w:val="00F75A7F"/>
    <w:rsid w:val="00F76EFA"/>
    <w:rsid w:val="00F804BE"/>
    <w:rsid w:val="00F817CE"/>
    <w:rsid w:val="00F84306"/>
    <w:rsid w:val="00F8456C"/>
    <w:rsid w:val="00F859D8"/>
    <w:rsid w:val="00F860EB"/>
    <w:rsid w:val="00F868F5"/>
    <w:rsid w:val="00F9056A"/>
    <w:rsid w:val="00F90F8D"/>
    <w:rsid w:val="00F92782"/>
    <w:rsid w:val="00F9286F"/>
    <w:rsid w:val="00F93AA9"/>
    <w:rsid w:val="00F96985"/>
    <w:rsid w:val="00F97838"/>
    <w:rsid w:val="00FA2BA7"/>
    <w:rsid w:val="00FA2BB3"/>
    <w:rsid w:val="00FB4896"/>
    <w:rsid w:val="00FB4C80"/>
    <w:rsid w:val="00FB6A6A"/>
    <w:rsid w:val="00FC4AD0"/>
    <w:rsid w:val="00FC59BA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225"/>
    <w:rsid w:val="00FE430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71E1ADD"/>
  <w15:docId w15:val="{6C70DDDC-3CF1-46C6-8892-0E0FA5706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626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91626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91626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1626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1626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1626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1626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1626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1626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1626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626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626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1626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1626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626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626F"/>
    <w:pPr>
      <w:ind w:left="1418" w:hanging="1418"/>
    </w:pPr>
  </w:style>
  <w:style w:type="paragraph" w:styleId="TOC3">
    <w:name w:val="toc 3"/>
    <w:basedOn w:val="TOC2"/>
    <w:semiHidden/>
    <w:rsid w:val="0091626F"/>
    <w:pPr>
      <w:ind w:left="1134" w:hanging="1134"/>
    </w:pPr>
  </w:style>
  <w:style w:type="paragraph" w:styleId="TOC2">
    <w:name w:val="toc 2"/>
    <w:basedOn w:val="TOC1"/>
    <w:semiHidden/>
    <w:rsid w:val="0091626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1626F"/>
    <w:pPr>
      <w:ind w:left="284"/>
    </w:pPr>
  </w:style>
  <w:style w:type="paragraph" w:styleId="Index1">
    <w:name w:val="index 1"/>
    <w:basedOn w:val="Normal"/>
    <w:semiHidden/>
    <w:rsid w:val="0091626F"/>
    <w:pPr>
      <w:keepLines/>
      <w:spacing w:after="0"/>
    </w:pPr>
  </w:style>
  <w:style w:type="paragraph" w:styleId="DocumentMap">
    <w:name w:val="Document Map"/>
    <w:basedOn w:val="Normal"/>
    <w:semiHidden/>
    <w:rsid w:val="0091626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1626F"/>
    <w:pPr>
      <w:ind w:left="851"/>
    </w:pPr>
  </w:style>
  <w:style w:type="paragraph" w:styleId="ListNumber">
    <w:name w:val="List Number"/>
    <w:basedOn w:val="List"/>
    <w:rsid w:val="0091626F"/>
  </w:style>
  <w:style w:type="paragraph" w:styleId="List">
    <w:name w:val="List"/>
    <w:basedOn w:val="Normal"/>
    <w:rsid w:val="0091626F"/>
    <w:pPr>
      <w:ind w:left="568" w:hanging="284"/>
    </w:pPr>
  </w:style>
  <w:style w:type="paragraph" w:styleId="Header">
    <w:name w:val="header"/>
    <w:rsid w:val="0091626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1626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1626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1626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626F"/>
    <w:pPr>
      <w:ind w:left="1418" w:hanging="1418"/>
    </w:pPr>
  </w:style>
  <w:style w:type="paragraph" w:styleId="TOC6">
    <w:name w:val="toc 6"/>
    <w:basedOn w:val="TOC5"/>
    <w:next w:val="Normal"/>
    <w:semiHidden/>
    <w:rsid w:val="0091626F"/>
    <w:pPr>
      <w:ind w:left="1985" w:hanging="1985"/>
    </w:pPr>
  </w:style>
  <w:style w:type="paragraph" w:styleId="TOC7">
    <w:name w:val="toc 7"/>
    <w:basedOn w:val="TOC6"/>
    <w:next w:val="Normal"/>
    <w:semiHidden/>
    <w:rsid w:val="0091626F"/>
    <w:pPr>
      <w:ind w:left="2268" w:hanging="2268"/>
    </w:pPr>
  </w:style>
  <w:style w:type="paragraph" w:styleId="ListBullet2">
    <w:name w:val="List Bullet 2"/>
    <w:basedOn w:val="ListBullet"/>
    <w:rsid w:val="0091626F"/>
    <w:pPr>
      <w:numPr>
        <w:numId w:val="6"/>
      </w:numPr>
    </w:pPr>
  </w:style>
  <w:style w:type="paragraph" w:styleId="ListBullet">
    <w:name w:val="List Bullet"/>
    <w:basedOn w:val="BodyText"/>
    <w:rsid w:val="0091626F"/>
    <w:pPr>
      <w:numPr>
        <w:numId w:val="5"/>
      </w:numPr>
    </w:pPr>
  </w:style>
  <w:style w:type="paragraph" w:styleId="ListBullet3">
    <w:name w:val="List Bullet 3"/>
    <w:basedOn w:val="ListBullet2"/>
    <w:rsid w:val="0091626F"/>
    <w:pPr>
      <w:numPr>
        <w:numId w:val="7"/>
      </w:numPr>
    </w:pPr>
  </w:style>
  <w:style w:type="paragraph" w:customStyle="1" w:styleId="EQ">
    <w:name w:val="EQ"/>
    <w:basedOn w:val="Normal"/>
    <w:next w:val="Normal"/>
    <w:rsid w:val="0091626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1626F"/>
    <w:pPr>
      <w:ind w:left="851"/>
    </w:pPr>
  </w:style>
  <w:style w:type="paragraph" w:styleId="List3">
    <w:name w:val="List 3"/>
    <w:basedOn w:val="List2"/>
    <w:rsid w:val="0091626F"/>
    <w:pPr>
      <w:ind w:left="1135"/>
    </w:pPr>
  </w:style>
  <w:style w:type="paragraph" w:styleId="List4">
    <w:name w:val="List 4"/>
    <w:basedOn w:val="List3"/>
    <w:rsid w:val="0091626F"/>
    <w:pPr>
      <w:ind w:left="1418"/>
    </w:pPr>
  </w:style>
  <w:style w:type="paragraph" w:styleId="List5">
    <w:name w:val="List 5"/>
    <w:basedOn w:val="List4"/>
    <w:rsid w:val="0091626F"/>
    <w:pPr>
      <w:ind w:left="1702"/>
    </w:pPr>
  </w:style>
  <w:style w:type="paragraph" w:customStyle="1" w:styleId="EditorsNote">
    <w:name w:val="Editor's Note"/>
    <w:basedOn w:val="Normal"/>
    <w:rsid w:val="0091626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1626F"/>
    <w:pPr>
      <w:numPr>
        <w:numId w:val="8"/>
      </w:numPr>
    </w:pPr>
  </w:style>
  <w:style w:type="paragraph" w:styleId="ListBullet5">
    <w:name w:val="List Bullet 5"/>
    <w:basedOn w:val="ListBullet4"/>
    <w:rsid w:val="0091626F"/>
    <w:pPr>
      <w:numPr>
        <w:numId w:val="4"/>
      </w:numPr>
    </w:pPr>
  </w:style>
  <w:style w:type="paragraph" w:styleId="Footer">
    <w:name w:val="footer"/>
    <w:basedOn w:val="Header"/>
    <w:semiHidden/>
    <w:rsid w:val="0091626F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91626F"/>
    <w:pPr>
      <w:numPr>
        <w:numId w:val="2"/>
      </w:numPr>
    </w:pPr>
  </w:style>
  <w:style w:type="paragraph" w:styleId="BalloonText">
    <w:name w:val="Balloon Text"/>
    <w:basedOn w:val="Normal"/>
    <w:semiHidden/>
    <w:rsid w:val="0091626F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91626F"/>
  </w:style>
  <w:style w:type="paragraph" w:styleId="BodyText">
    <w:name w:val="Body Text"/>
    <w:basedOn w:val="Normal"/>
    <w:link w:val="BodyTextChar"/>
    <w:rsid w:val="0091626F"/>
  </w:style>
  <w:style w:type="character" w:styleId="Hyperlink">
    <w:name w:val="Hyperlink"/>
    <w:uiPriority w:val="99"/>
    <w:rsid w:val="0091626F"/>
    <w:rPr>
      <w:color w:val="0000FF"/>
      <w:u w:val="single"/>
      <w:lang w:val="en-GB"/>
    </w:rPr>
  </w:style>
  <w:style w:type="character" w:styleId="FollowedHyperlink">
    <w:name w:val="FollowedHyperlink"/>
    <w:semiHidden/>
    <w:rsid w:val="0091626F"/>
    <w:rPr>
      <w:color w:val="FF0000"/>
      <w:u w:val="single"/>
    </w:rPr>
  </w:style>
  <w:style w:type="character" w:styleId="CommentReference">
    <w:name w:val="annotation reference"/>
    <w:semiHidden/>
    <w:rsid w:val="0091626F"/>
    <w:rPr>
      <w:sz w:val="16"/>
      <w:szCs w:val="16"/>
    </w:rPr>
  </w:style>
  <w:style w:type="paragraph" w:styleId="CommentText">
    <w:name w:val="annotation text"/>
    <w:basedOn w:val="Normal"/>
    <w:semiHidden/>
    <w:rsid w:val="0091626F"/>
  </w:style>
  <w:style w:type="paragraph" w:styleId="CommentSubject">
    <w:name w:val="annotation subject"/>
    <w:basedOn w:val="CommentText"/>
    <w:next w:val="CommentText"/>
    <w:semiHidden/>
    <w:rsid w:val="0091626F"/>
    <w:rPr>
      <w:b/>
      <w:bCs/>
    </w:rPr>
  </w:style>
  <w:style w:type="character" w:customStyle="1" w:styleId="Heading1Char">
    <w:name w:val="Heading 1 Char"/>
    <w:link w:val="Heading1"/>
    <w:rsid w:val="0091626F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91626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91626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91626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91626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91626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1626F"/>
    <w:rPr>
      <w:rFonts w:ascii="Arial" w:hAnsi="Arial"/>
      <w:lang w:val="en-GB"/>
    </w:rPr>
  </w:style>
  <w:style w:type="paragraph" w:customStyle="1" w:styleId="B5">
    <w:name w:val="B5"/>
    <w:basedOn w:val="List5"/>
    <w:rsid w:val="0091626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1626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626F"/>
    <w:pPr>
      <w:spacing w:after="0"/>
    </w:pPr>
  </w:style>
  <w:style w:type="paragraph" w:customStyle="1" w:styleId="TAL">
    <w:name w:val="TAL"/>
    <w:basedOn w:val="Normal"/>
    <w:link w:val="TALChar"/>
    <w:rsid w:val="0091626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626F"/>
    <w:pPr>
      <w:jc w:val="center"/>
    </w:pPr>
  </w:style>
  <w:style w:type="paragraph" w:customStyle="1" w:styleId="TAH">
    <w:name w:val="TAH"/>
    <w:basedOn w:val="TAC"/>
    <w:link w:val="TAHCar"/>
    <w:rsid w:val="0091626F"/>
    <w:rPr>
      <w:b/>
    </w:rPr>
  </w:style>
  <w:style w:type="paragraph" w:customStyle="1" w:styleId="TAN">
    <w:name w:val="TAN"/>
    <w:basedOn w:val="TAL"/>
    <w:rsid w:val="0091626F"/>
    <w:pPr>
      <w:ind w:left="851" w:hanging="851"/>
    </w:pPr>
  </w:style>
  <w:style w:type="paragraph" w:customStyle="1" w:styleId="TAR">
    <w:name w:val="TAR"/>
    <w:basedOn w:val="TAL"/>
    <w:rsid w:val="0091626F"/>
    <w:pPr>
      <w:jc w:val="right"/>
    </w:pPr>
  </w:style>
  <w:style w:type="paragraph" w:customStyle="1" w:styleId="TH">
    <w:name w:val="TH"/>
    <w:basedOn w:val="Normal"/>
    <w:link w:val="THChar"/>
    <w:rsid w:val="0091626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1626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1626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626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626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626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626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626F"/>
  </w:style>
  <w:style w:type="paragraph" w:customStyle="1" w:styleId="ZH">
    <w:name w:val="ZH"/>
    <w:rsid w:val="0091626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626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626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626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626F"/>
    <w:pPr>
      <w:framePr w:wrap="notBeside" w:y="16161"/>
    </w:pPr>
  </w:style>
  <w:style w:type="paragraph" w:customStyle="1" w:styleId="FP">
    <w:name w:val="FP"/>
    <w:basedOn w:val="Normal"/>
    <w:rsid w:val="0091626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626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1626F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91626F"/>
    <w:pPr>
      <w:spacing w:after="120"/>
    </w:pPr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A1D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A1DD0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uiPriority w:val="39"/>
    <w:rsid w:val="001A1DD0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1DD0"/>
    <w:pPr>
      <w:overflowPunct/>
      <w:autoSpaceDE/>
      <w:autoSpaceDN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/>
      <w:sz w:val="22"/>
      <w:szCs w:val="22"/>
      <w:lang w:val="en-CA" w:eastAsia="en-US"/>
    </w:rPr>
  </w:style>
  <w:style w:type="character" w:customStyle="1" w:styleId="TALChar">
    <w:name w:val="TAL Char"/>
    <w:link w:val="TAL"/>
    <w:locked/>
    <w:rsid w:val="0082442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24426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92A6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9B3D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49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16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2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38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024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7281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3801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522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159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3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5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3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7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9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35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3.png@01D44B3D.C2A0719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2.png@01D44B3D.C2A07190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R4-17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DD106-8DC0-453A-8DA5-108F93B55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R4-17xxxxx.dotx</Template>
  <TotalTime>0</TotalTime>
  <Pages>4</Pages>
  <Words>1052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Shaohua Li</dc:creator>
  <cp:keywords>3GPP; Ericsson; TDoc</cp:keywords>
  <cp:lastModifiedBy>Maomao Chen</cp:lastModifiedBy>
  <cp:revision>2</cp:revision>
  <cp:lastPrinted>2008-01-31T06:09:00Z</cp:lastPrinted>
  <dcterms:created xsi:type="dcterms:W3CDTF">2018-09-28T19:22:00Z</dcterms:created>
  <dcterms:modified xsi:type="dcterms:W3CDTF">2018-09-28T19:22:00Z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